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Pr="00F029F2" w:rsidRDefault="00603BE6" w:rsidP="00F029F2">
      <w:pPr>
        <w:shd w:val="clear" w:color="auto" w:fill="FFFFCC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603BE6">
        <w:rPr>
          <w:rFonts w:ascii="Times New Roman" w:hAnsi="Times New Roman" w:cs="Times New Roman"/>
          <w:b/>
          <w:color w:val="00B050"/>
          <w:sz w:val="52"/>
          <w:szCs w:val="52"/>
        </w:rPr>
        <w:t>Работа</w:t>
      </w:r>
      <w:r>
        <w:rPr>
          <w:rFonts w:ascii="Times New Roman" w:hAnsi="Times New Roman" w:cs="Times New Roman"/>
          <w:b/>
          <w:color w:val="00B050"/>
          <w:sz w:val="52"/>
          <w:szCs w:val="52"/>
        </w:rPr>
        <w:br/>
      </w:r>
      <w:r w:rsidRPr="00603BE6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</w:t>
      </w:r>
      <w:r w:rsidR="00067C5C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в </w:t>
      </w:r>
      <w:r w:rsidRPr="00603BE6">
        <w:rPr>
          <w:rFonts w:ascii="Times New Roman" w:hAnsi="Times New Roman" w:cs="Times New Roman"/>
          <w:b/>
          <w:color w:val="00B050"/>
          <w:sz w:val="52"/>
          <w:szCs w:val="52"/>
        </w:rPr>
        <w:t>МБДОУ «Детский сад №2 «Изюминка» по экологическому воспитанию детей</w:t>
      </w:r>
    </w:p>
    <w:p w:rsidR="00603BE6" w:rsidRDefault="00603BE6" w:rsidP="00F029F2">
      <w:pPr>
        <w:shd w:val="clear" w:color="auto" w:fill="FFFFCC"/>
      </w:pPr>
    </w:p>
    <w:p w:rsidR="00603BE6" w:rsidRDefault="00603BE6" w:rsidP="00F029F2">
      <w:pPr>
        <w:shd w:val="clear" w:color="auto" w:fill="FFFFCC"/>
      </w:pPr>
    </w:p>
    <w:p w:rsidR="00603BE6" w:rsidRDefault="00F029F2" w:rsidP="00F029F2">
      <w:pPr>
        <w:shd w:val="clear" w:color="auto" w:fill="FFFFCC"/>
      </w:pPr>
      <w:r>
        <w:t xml:space="preserve">                                        </w:t>
      </w:r>
      <w:r w:rsidRPr="00F029F2">
        <w:rPr>
          <w:noProof/>
        </w:rPr>
        <w:drawing>
          <wp:inline distT="0" distB="0" distL="0" distR="0">
            <wp:extent cx="4196460" cy="2172256"/>
            <wp:effectExtent l="0" t="0" r="0" b="0"/>
            <wp:docPr id="13" name="Рисунок 13" descr="G:\ЭКОЛЯТА\геро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ЯТА\геро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57" cy="21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E6" w:rsidRDefault="00603BE6" w:rsidP="00F029F2">
      <w:pPr>
        <w:shd w:val="clear" w:color="auto" w:fill="FFFFCC"/>
      </w:pPr>
    </w:p>
    <w:p w:rsidR="00067C5C" w:rsidRDefault="00067C5C" w:rsidP="00F029F2">
      <w:pPr>
        <w:shd w:val="clear" w:color="auto" w:fill="FFFFCC"/>
      </w:pPr>
    </w:p>
    <w:p w:rsidR="00067C5C" w:rsidRDefault="00067C5C" w:rsidP="00F029F2">
      <w:pPr>
        <w:shd w:val="clear" w:color="auto" w:fill="FFFFCC"/>
      </w:pPr>
    </w:p>
    <w:p w:rsidR="00067C5C" w:rsidRPr="00F029F2" w:rsidRDefault="00F029F2" w:rsidP="00F029F2">
      <w:pPr>
        <w:shd w:val="clear" w:color="auto" w:fill="FFFFCC"/>
        <w:jc w:val="center"/>
        <w:rPr>
          <w:rFonts w:ascii="Times New Roman" w:hAnsi="Times New Roman" w:cs="Times New Roman"/>
          <w:sz w:val="32"/>
          <w:szCs w:val="32"/>
        </w:rPr>
      </w:pPr>
      <w:r w:rsidRPr="00F029F2">
        <w:rPr>
          <w:rFonts w:ascii="Times New Roman" w:hAnsi="Times New Roman" w:cs="Times New Roman"/>
          <w:sz w:val="32"/>
          <w:szCs w:val="32"/>
        </w:rPr>
        <w:t>2020 – 2021 год</w:t>
      </w:r>
      <w:bookmarkStart w:id="0" w:name="_GoBack"/>
      <w:bookmarkEnd w:id="0"/>
    </w:p>
    <w:p w:rsidR="00067C5C" w:rsidRPr="00067C5C" w:rsidRDefault="00067C5C" w:rsidP="008A6601">
      <w:pPr>
        <w:spacing w:after="0" w:line="360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067C5C">
        <w:rPr>
          <w:rFonts w:ascii="Times New Roman" w:eastAsiaTheme="majorEastAsia" w:hAnsi="Times New Roman" w:cs="Times New Roman"/>
          <w:color w:val="FF0000"/>
          <w:kern w:val="24"/>
          <w:sz w:val="28"/>
          <w:szCs w:val="28"/>
        </w:rPr>
        <w:lastRenderedPageBreak/>
        <w:t xml:space="preserve">Цель- </w:t>
      </w:r>
      <w:r w:rsidRPr="00067C5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научить видеть и понимать красоту родной природы, бережно относиться к живому, передавать определённые знания в области </w:t>
      </w:r>
      <w:r w:rsidR="007558D4" w:rsidRPr="00067C5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экологии.</w:t>
      </w:r>
    </w:p>
    <w:p w:rsidR="00067C5C" w:rsidRPr="00067C5C" w:rsidRDefault="00067C5C" w:rsidP="008A6601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067C5C">
        <w:rPr>
          <w:rFonts w:eastAsiaTheme="minorEastAsia"/>
          <w:color w:val="FF0000"/>
          <w:kern w:val="24"/>
          <w:sz w:val="28"/>
          <w:szCs w:val="28"/>
        </w:rPr>
        <w:t>Задачи:</w:t>
      </w:r>
      <w:r w:rsidRPr="00067C5C">
        <w:rPr>
          <w:rFonts w:eastAsiaTheme="minorEastAsia"/>
          <w:color w:val="000000" w:themeColor="text1"/>
          <w:kern w:val="24"/>
          <w:sz w:val="28"/>
          <w:szCs w:val="28"/>
        </w:rPr>
        <w:br/>
        <w:t xml:space="preserve"> -формирование элементарных экологических представлений о природе, о связях живых организмов с окружающей средой и друг с другом</w:t>
      </w:r>
      <w:r w:rsidRPr="00067C5C">
        <w:rPr>
          <w:rFonts w:eastAsiaTheme="minorEastAsia"/>
          <w:color w:val="000000" w:themeColor="text1"/>
          <w:kern w:val="24"/>
          <w:sz w:val="28"/>
          <w:szCs w:val="28"/>
        </w:rPr>
        <w:br/>
        <w:t>- развитие положительных нравственных качеств, побуждающих детей к       соблюдению норм поведения в природе, обществе</w:t>
      </w:r>
      <w:r w:rsidRPr="00067C5C">
        <w:rPr>
          <w:rFonts w:eastAsiaTheme="minorEastAsia"/>
          <w:color w:val="000000" w:themeColor="text1"/>
          <w:kern w:val="24"/>
          <w:sz w:val="28"/>
          <w:szCs w:val="28"/>
        </w:rPr>
        <w:br/>
        <w:t>- совершенствование экологического сознания педагогов и всех сотрудников дошкольного учреждения</w:t>
      </w:r>
      <w:r w:rsidRPr="00067C5C">
        <w:rPr>
          <w:rFonts w:eastAsiaTheme="minorEastAsia"/>
          <w:color w:val="000000" w:themeColor="text1"/>
          <w:kern w:val="24"/>
          <w:sz w:val="28"/>
          <w:szCs w:val="28"/>
        </w:rPr>
        <w:br/>
        <w:t>- формирование познавательных, практических и творческих умений   экологического характера, навыков природоохранной деятельности</w:t>
      </w:r>
      <w:r w:rsidRPr="00067C5C">
        <w:rPr>
          <w:rFonts w:eastAsiaTheme="minorEastAsia"/>
          <w:color w:val="000000" w:themeColor="text1"/>
          <w:kern w:val="24"/>
          <w:sz w:val="28"/>
          <w:szCs w:val="28"/>
        </w:rPr>
        <w:br/>
        <w:t>- пропаганда среди родителей экологических знаний, приобщение их к вопросам   - экологического воспитания детей в семье</w:t>
      </w:r>
    </w:p>
    <w:p w:rsidR="00067C5C" w:rsidRDefault="00067C5C" w:rsidP="008A66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7C5C" w:rsidRPr="00067C5C" w:rsidRDefault="00067C5C">
      <w:pPr>
        <w:rPr>
          <w:rFonts w:ascii="Times New Roman" w:hAnsi="Times New Roman" w:cs="Times New Roman"/>
          <w:sz w:val="28"/>
          <w:szCs w:val="28"/>
        </w:rPr>
      </w:pPr>
      <w:r w:rsidRPr="00067C5C">
        <w:rPr>
          <w:rFonts w:ascii="Times New Roman" w:hAnsi="Times New Roman" w:cs="Times New Roman"/>
          <w:sz w:val="28"/>
          <w:szCs w:val="28"/>
        </w:rPr>
        <w:t>Экологическое воспитание детей дошкольного возраста предполагает:</w:t>
      </w:r>
      <w:r w:rsidRPr="00067C5C">
        <w:rPr>
          <w:rFonts w:ascii="Times New Roman" w:hAnsi="Times New Roman" w:cs="Times New Roman"/>
          <w:sz w:val="28"/>
          <w:szCs w:val="28"/>
        </w:rPr>
        <w:br/>
        <w:t>- воспитание гуманного отношения к природе (нравственное воспитание);</w:t>
      </w:r>
      <w:r w:rsidRPr="00067C5C">
        <w:rPr>
          <w:rFonts w:ascii="Times New Roman" w:hAnsi="Times New Roman" w:cs="Times New Roman"/>
          <w:sz w:val="28"/>
          <w:szCs w:val="28"/>
        </w:rPr>
        <w:br/>
        <w:t>- формирование системы экологических знаний и представлений (интеллектуальное развитие) ;</w:t>
      </w:r>
      <w:r w:rsidRPr="00067C5C">
        <w:rPr>
          <w:rFonts w:ascii="Times New Roman" w:hAnsi="Times New Roman" w:cs="Times New Roman"/>
          <w:sz w:val="28"/>
          <w:szCs w:val="28"/>
        </w:rPr>
        <w:br/>
        <w:t>- развитие эстетических чувств (умения увидеть и прочувствовать красоту природы, восхититься ею, желания сохранить её).</w:t>
      </w:r>
      <w:r w:rsidRPr="00067C5C">
        <w:rPr>
          <w:rFonts w:ascii="Times New Roman" w:hAnsi="Times New Roman" w:cs="Times New Roman"/>
          <w:sz w:val="28"/>
          <w:szCs w:val="28"/>
        </w:rPr>
        <w:br/>
        <w:t>- участие детей в посильной для них деятельности по уходу за растениями и животными, по охране и защите природы. </w:t>
      </w:r>
      <w:r w:rsidRPr="00067C5C">
        <w:rPr>
          <w:rFonts w:ascii="Times New Roman" w:hAnsi="Times New Roman" w:cs="Times New Roman"/>
          <w:sz w:val="28"/>
          <w:szCs w:val="28"/>
        </w:rPr>
        <w:br/>
        <w:t>Все составляющие подобного комплексного подхода к экологическому воспитанию в условиях дошкольного учреждения существуют не обособленно, а взаимосвязано.</w:t>
      </w:r>
      <w:r w:rsidRPr="00067C5C">
        <w:rPr>
          <w:rFonts w:ascii="Times New Roman" w:hAnsi="Times New Roman" w:cs="Times New Roman"/>
          <w:sz w:val="28"/>
          <w:szCs w:val="28"/>
        </w:rPr>
        <w:br/>
        <w:t>Раскрыть перед ребёнком красоту природы и научить увидеть её дело сложное. Для этого педагог сам должен уметь жить в гармонии с природой, а дети должны быть готовы подражать каждое его движение. Они очень наблюдательны и внимательны к словам педагога, хорошо отличают положительное и отрицательное в действиях взрослых. Экологическая воспитанность, искренняя любовь к природе означает не только определённое душевное состояние, восприятие её красоты, но и её понимание и познание.</w:t>
      </w:r>
      <w:r w:rsidRPr="00067C5C">
        <w:rPr>
          <w:rFonts w:ascii="Times New Roman" w:hAnsi="Times New Roman" w:cs="Times New Roman"/>
          <w:sz w:val="28"/>
          <w:szCs w:val="28"/>
        </w:rPr>
        <w:br/>
        <w:t xml:space="preserve">На этапе дошкольного детства складывается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</w:t>
      </w:r>
      <w:r w:rsidRPr="00067C5C">
        <w:rPr>
          <w:rFonts w:ascii="Times New Roman" w:hAnsi="Times New Roman" w:cs="Times New Roman"/>
          <w:sz w:val="28"/>
          <w:szCs w:val="28"/>
        </w:rPr>
        <w:lastRenderedPageBreak/>
        <w:t>период формируются первоосновы экологического мышления, сознания, экологической культуры. Но только при одном условии –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  <w:r w:rsidRPr="00067C5C">
        <w:rPr>
          <w:rFonts w:ascii="Times New Roman" w:hAnsi="Times New Roman" w:cs="Times New Roman"/>
          <w:sz w:val="28"/>
          <w:szCs w:val="28"/>
        </w:rPr>
        <w:br/>
        <w:t>Метод с точки зрения экологического образования – способ совместной деятельности воспитателя и детей, в ходе которого осуществляется формирование экологических знаний, умений и навыков, а также воспитание отношения к окружающему миру.</w:t>
      </w:r>
      <w:r w:rsidRPr="00067C5C">
        <w:rPr>
          <w:rFonts w:ascii="Times New Roman" w:hAnsi="Times New Roman" w:cs="Times New Roman"/>
          <w:sz w:val="28"/>
          <w:szCs w:val="28"/>
        </w:rPr>
        <w:br/>
        <w:t>В каждом методе выделяют внешнюю (система способов действия детей и воспитателя) и внутреннюю сторону (психические познавательные процессы, который лежат в тех или иных способах действия).</w:t>
      </w:r>
      <w:r w:rsidRPr="00067C5C">
        <w:rPr>
          <w:rFonts w:ascii="Times New Roman" w:hAnsi="Times New Roman" w:cs="Times New Roman"/>
          <w:sz w:val="28"/>
          <w:szCs w:val="28"/>
        </w:rPr>
        <w:br/>
        <w:t>Выделяют следующие группы методов:</w:t>
      </w:r>
      <w:r w:rsidRPr="00067C5C">
        <w:rPr>
          <w:rFonts w:ascii="Times New Roman" w:hAnsi="Times New Roman" w:cs="Times New Roman"/>
          <w:sz w:val="28"/>
          <w:szCs w:val="28"/>
        </w:rPr>
        <w:br/>
        <w:t>- наглядные (наблюдения, демонстрация, рассматривание, показ)</w:t>
      </w:r>
      <w:r w:rsidRPr="00067C5C">
        <w:rPr>
          <w:rFonts w:ascii="Times New Roman" w:hAnsi="Times New Roman" w:cs="Times New Roman"/>
          <w:sz w:val="28"/>
          <w:szCs w:val="28"/>
        </w:rPr>
        <w:br/>
        <w:t xml:space="preserve">- словесные ( беседа, рассказ, чтение х/л , объяснение, указание, </w:t>
      </w:r>
      <w:proofErr w:type="spellStart"/>
      <w:r w:rsidRPr="00067C5C">
        <w:rPr>
          <w:rFonts w:ascii="Times New Roman" w:hAnsi="Times New Roman" w:cs="Times New Roman"/>
          <w:sz w:val="28"/>
          <w:szCs w:val="28"/>
        </w:rPr>
        <w:t>педагогичес</w:t>
      </w:r>
      <w:proofErr w:type="spellEnd"/>
      <w:r w:rsidRPr="00067C5C">
        <w:rPr>
          <w:rFonts w:ascii="Times New Roman" w:hAnsi="Times New Roman" w:cs="Times New Roman"/>
          <w:sz w:val="28"/>
          <w:szCs w:val="28"/>
        </w:rPr>
        <w:t>-</w:t>
      </w:r>
      <w:r w:rsidRPr="00067C5C">
        <w:rPr>
          <w:rFonts w:ascii="Times New Roman" w:hAnsi="Times New Roman" w:cs="Times New Roman"/>
          <w:sz w:val="28"/>
          <w:szCs w:val="28"/>
        </w:rPr>
        <w:br/>
        <w:t>кая оценка, вопрос и т.д.)</w:t>
      </w:r>
      <w:r w:rsidRPr="00067C5C">
        <w:rPr>
          <w:rFonts w:ascii="Times New Roman" w:hAnsi="Times New Roman" w:cs="Times New Roman"/>
          <w:sz w:val="28"/>
          <w:szCs w:val="28"/>
        </w:rPr>
        <w:br/>
        <w:t>- практические (элементарные опыты, моделирование, упражнения, и т.д.)</w:t>
      </w:r>
      <w:r w:rsidRPr="00067C5C">
        <w:rPr>
          <w:rFonts w:ascii="Times New Roman" w:hAnsi="Times New Roman" w:cs="Times New Roman"/>
          <w:sz w:val="28"/>
          <w:szCs w:val="28"/>
        </w:rPr>
        <w:br/>
        <w:t>- собственно-практические ( обращение к опыту детей, практические ситуации, поисковые действия, обследование)</w:t>
      </w:r>
      <w:r w:rsidRPr="00067C5C">
        <w:rPr>
          <w:rFonts w:ascii="Times New Roman" w:hAnsi="Times New Roman" w:cs="Times New Roman"/>
          <w:sz w:val="28"/>
          <w:szCs w:val="28"/>
        </w:rPr>
        <w:br/>
        <w:t>- игровые ( дидактические игры, игровая ситуация, действия с игрушками, имитация действий, прятанье, поиск, подвижная игра, эпизодические игровые приемы, загадки).</w:t>
      </w:r>
      <w:r w:rsidRPr="00067C5C">
        <w:rPr>
          <w:rFonts w:ascii="Times New Roman" w:hAnsi="Times New Roman" w:cs="Times New Roman"/>
          <w:sz w:val="28"/>
          <w:szCs w:val="28"/>
        </w:rPr>
        <w:br/>
        <w:t>Все группы методов используются на протяжении всего дошкольного возраста с учетом преобладающей формы мышления и характере деятельности детей.</w:t>
      </w:r>
      <w:r w:rsidRPr="00067C5C">
        <w:rPr>
          <w:rFonts w:ascii="Times New Roman" w:hAnsi="Times New Roman" w:cs="Times New Roman"/>
          <w:sz w:val="28"/>
          <w:szCs w:val="28"/>
        </w:rPr>
        <w:br/>
        <w:t>На первых этапах наиболее целесообразны методы, которые анализируют и корректируют сложившиеся у детей экологические ценностные ориентации, интересы и потребности.</w:t>
      </w:r>
      <w:r w:rsidRPr="00067C5C">
        <w:rPr>
          <w:rFonts w:ascii="Times New Roman" w:hAnsi="Times New Roman" w:cs="Times New Roman"/>
          <w:sz w:val="28"/>
          <w:szCs w:val="28"/>
        </w:rPr>
        <w:br/>
        <w:t>На этапе формирования экологической проблемы особую роль приобретают методы, стимулирующие самостоятельную деятельность. Игровая деятельность дошкольников включает в себя много других разнообразных видов деятельности и поэтому является универсальной. Педагогически грамотное руководство игровой деятельностью позволяет расширить кругозор дошкольников, помогает воспитывать в ребятах чувство ответственности за состояние родной природы.</w:t>
      </w:r>
      <w:r w:rsidRPr="00067C5C">
        <w:rPr>
          <w:rFonts w:ascii="Times New Roman" w:hAnsi="Times New Roman" w:cs="Times New Roman"/>
          <w:sz w:val="28"/>
          <w:szCs w:val="28"/>
        </w:rPr>
        <w:br/>
        <w:t>При этом важны не отдельные мероприятия, а хорошо продуманный непрерывный процесс деятельности по изучению, сохранению и улучшению природной среды.</w:t>
      </w:r>
      <w:r w:rsidRPr="00067C5C">
        <w:rPr>
          <w:rFonts w:ascii="Times New Roman" w:hAnsi="Times New Roman" w:cs="Times New Roman"/>
          <w:sz w:val="28"/>
          <w:szCs w:val="28"/>
        </w:rPr>
        <w:br/>
        <w:t xml:space="preserve">Воспитание правильного отношения детей к природе, умение бережно </w:t>
      </w:r>
      <w:r w:rsidRPr="00067C5C">
        <w:rPr>
          <w:rFonts w:ascii="Times New Roman" w:hAnsi="Times New Roman" w:cs="Times New Roman"/>
          <w:sz w:val="28"/>
          <w:szCs w:val="28"/>
        </w:rPr>
        <w:lastRenderedPageBreak/>
        <w:t>обращаться с живыми существами может быть полноценно осуществлено в дошкольный период лишь в том случае, если система работы в детском саду сочетается с воздействием на ребят в семье.</w:t>
      </w:r>
      <w:r w:rsidRPr="00067C5C">
        <w:rPr>
          <w:rFonts w:ascii="Times New Roman" w:hAnsi="Times New Roman" w:cs="Times New Roman"/>
          <w:sz w:val="28"/>
          <w:szCs w:val="28"/>
        </w:rPr>
        <w:br/>
        <w:t>Для создания и улучшения развивающей среды в семье и обеспечения адекватного взаимодействия взрослых с детьми можно провести работу с родителями. Предоставив родителям информацию об актуальности экологического воспитания для развития ребенка и дальнейшей его жизни, педагогам необходимо познакомить родителей с системой работы дошкольного учреждения в данном направлении.</w:t>
      </w:r>
      <w:r w:rsidRPr="00067C5C">
        <w:rPr>
          <w:rFonts w:ascii="Times New Roman" w:hAnsi="Times New Roman" w:cs="Times New Roman"/>
          <w:sz w:val="28"/>
          <w:szCs w:val="28"/>
        </w:rPr>
        <w:br/>
        <w:t>Можно сделать вывод, что работа по экологическому воспитанию в ДОУ осуществляется в нескольких направлениях:</w:t>
      </w:r>
      <w:r w:rsidRPr="00067C5C">
        <w:rPr>
          <w:rFonts w:ascii="Times New Roman" w:hAnsi="Times New Roman" w:cs="Times New Roman"/>
          <w:sz w:val="28"/>
          <w:szCs w:val="28"/>
        </w:rPr>
        <w:br/>
        <w:t>- работа с детьми, которая осуществляется в процессе различных видов деятельности, в том числе, познавательной, продуктивной, игровой и других как на специально организованных занятиях, так и в совместной со взрослыми и самостоятельной деятельности;</w:t>
      </w:r>
      <w:r w:rsidRPr="00067C5C">
        <w:rPr>
          <w:rFonts w:ascii="Times New Roman" w:hAnsi="Times New Roman" w:cs="Times New Roman"/>
          <w:sz w:val="28"/>
          <w:szCs w:val="28"/>
        </w:rPr>
        <w:br/>
        <w:t>- работа с педагогами;</w:t>
      </w:r>
      <w:r w:rsidRPr="00067C5C">
        <w:rPr>
          <w:rFonts w:ascii="Times New Roman" w:hAnsi="Times New Roman" w:cs="Times New Roman"/>
          <w:sz w:val="28"/>
          <w:szCs w:val="28"/>
        </w:rPr>
        <w:br/>
        <w:t>- работа с родителями;</w:t>
      </w:r>
      <w:r w:rsidRPr="00067C5C">
        <w:rPr>
          <w:rFonts w:ascii="Times New Roman" w:hAnsi="Times New Roman" w:cs="Times New Roman"/>
          <w:sz w:val="28"/>
          <w:szCs w:val="28"/>
        </w:rPr>
        <w:br/>
        <w:t>- работа в социуме;</w:t>
      </w:r>
      <w:r w:rsidRPr="00067C5C">
        <w:rPr>
          <w:rFonts w:ascii="Times New Roman" w:hAnsi="Times New Roman" w:cs="Times New Roman"/>
          <w:sz w:val="28"/>
          <w:szCs w:val="28"/>
        </w:rPr>
        <w:br/>
        <w:t>Праздники и развлечения экологического содержания – одна из наиболее эффективных форм работы, так как совмещает в себе большое разнообразие видов детской деятельности и имеет наибольшее воздействие на эмоциональную сферу ребёнка.</w:t>
      </w:r>
      <w:r w:rsidRPr="00067C5C">
        <w:rPr>
          <w:rFonts w:ascii="Times New Roman" w:hAnsi="Times New Roman" w:cs="Times New Roman"/>
          <w:sz w:val="28"/>
          <w:szCs w:val="28"/>
        </w:rPr>
        <w:br/>
        <w:t>Познавательная и речевая деятельность – важная составляющая экологического воспитания, ведь именно знания позволяют правильно сформировать экологическую картину мира ребёнка.</w:t>
      </w:r>
    </w:p>
    <w:p w:rsidR="00067C5C" w:rsidRPr="00067C5C" w:rsidRDefault="00067C5C">
      <w:pPr>
        <w:rPr>
          <w:rFonts w:ascii="Times New Roman" w:hAnsi="Times New Roman" w:cs="Times New Roman"/>
          <w:sz w:val="28"/>
          <w:szCs w:val="28"/>
        </w:rPr>
      </w:pPr>
    </w:p>
    <w:p w:rsidR="00067C5C" w:rsidRPr="00067C5C" w:rsidRDefault="00067C5C">
      <w:pPr>
        <w:rPr>
          <w:rFonts w:ascii="Times New Roman" w:hAnsi="Times New Roman" w:cs="Times New Roman"/>
          <w:sz w:val="28"/>
          <w:szCs w:val="28"/>
        </w:rPr>
      </w:pPr>
    </w:p>
    <w:p w:rsidR="00B74018" w:rsidRDefault="00E66EEC">
      <w:r>
        <w:rPr>
          <w:noProof/>
        </w:rPr>
        <w:lastRenderedPageBreak/>
        <w:drawing>
          <wp:inline distT="0" distB="0" distL="0" distR="0">
            <wp:extent cx="5940425" cy="4092385"/>
            <wp:effectExtent l="19050" t="0" r="3175" b="0"/>
            <wp:docPr id="1" name="Рисунок 1" descr="F:\Экология\IMG_2017-03-13_11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кология\IMG_2017-03-13_113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99" cy="409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EC" w:rsidRDefault="00E66EEC"/>
    <w:p w:rsidR="00E66EEC" w:rsidRDefault="00E66EEC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2" name="Рисунок 2" descr="F:\Экология\IMG_2017-03-13_11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кология\IMG_2017-03-13_113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EC" w:rsidRDefault="00E66EEC">
      <w:r>
        <w:rPr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F:\Экология\IMG_2017-03-21_08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Экология\IMG_2017-03-21_081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EC" w:rsidRDefault="00E66EEC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3" name="Рисунок 3" descr="F:\Экология\IMG_2017-03-13_11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Экология\IMG_2017-03-13_113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EC" w:rsidRDefault="00E66EEC">
      <w:r>
        <w:rPr>
          <w:noProof/>
        </w:rPr>
        <w:lastRenderedPageBreak/>
        <w:drawing>
          <wp:inline distT="0" distB="0" distL="0" distR="0">
            <wp:extent cx="5928360" cy="4229100"/>
            <wp:effectExtent l="0" t="0" r="0" b="0"/>
            <wp:docPr id="6" name="Рисунок 6" descr="F:\Экология\IMG_2017-03-13_09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Экология\IMG_2017-03-13_092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04" cy="423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353" w:rsidRDefault="00C46353"/>
    <w:p w:rsidR="00C46353" w:rsidRDefault="00C46353">
      <w:r>
        <w:rPr>
          <w:noProof/>
        </w:rPr>
        <w:drawing>
          <wp:inline distT="0" distB="0" distL="0" distR="0">
            <wp:extent cx="5788626" cy="4340426"/>
            <wp:effectExtent l="0" t="0" r="0" b="0"/>
            <wp:docPr id="8" name="Рисунок 8" descr="F:\Экология\IMG_2017-03-13_09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Экология\IMG_2017-03-13_093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860" cy="434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EC" w:rsidRDefault="00E66EEC"/>
    <w:p w:rsidR="00E66EEC" w:rsidRDefault="00E66EEC">
      <w:r>
        <w:rPr>
          <w:noProof/>
        </w:rPr>
        <w:drawing>
          <wp:inline distT="0" distB="0" distL="0" distR="0">
            <wp:extent cx="6120130" cy="4588994"/>
            <wp:effectExtent l="19050" t="0" r="0" b="0"/>
            <wp:docPr id="7" name="Рисунок 7" descr="F:\Экология\IMG_2017-03-13_09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Экология\IMG_2017-03-13_0929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BE6" w:rsidRDefault="00603BE6"/>
    <w:p w:rsidR="00603BE6" w:rsidRDefault="00603BE6">
      <w:r>
        <w:t xml:space="preserve">           </w:t>
      </w:r>
      <w:r w:rsidRPr="00603BE6">
        <w:rPr>
          <w:noProof/>
        </w:rPr>
        <w:drawing>
          <wp:inline distT="0" distB="0" distL="0" distR="0">
            <wp:extent cx="5391150" cy="3543300"/>
            <wp:effectExtent l="0" t="0" r="0" b="0"/>
            <wp:docPr id="5" name="Рисунок 5" descr="D:\ФОТО\Все фото Детского сада\1365753614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Все фото Детского сада\136575361478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E6" w:rsidRDefault="00603BE6"/>
    <w:p w:rsidR="00603BE6" w:rsidRDefault="00603BE6">
      <w:r w:rsidRPr="00603BE6">
        <w:rPr>
          <w:noProof/>
        </w:rPr>
        <w:drawing>
          <wp:inline distT="0" distB="0" distL="0" distR="0">
            <wp:extent cx="6120130" cy="3439031"/>
            <wp:effectExtent l="0" t="0" r="0" b="0"/>
            <wp:docPr id="9" name="Рисунок 9" descr="D:\ФОТО\лейла\IMAG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лейла\IMAG24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E6" w:rsidRDefault="00603BE6"/>
    <w:p w:rsidR="00603BE6" w:rsidRDefault="00603BE6">
      <w:r w:rsidRPr="00603BE6">
        <w:rPr>
          <w:noProof/>
        </w:rPr>
        <w:drawing>
          <wp:inline distT="0" distB="0" distL="0" distR="0">
            <wp:extent cx="6120130" cy="3439031"/>
            <wp:effectExtent l="0" t="0" r="0" b="0"/>
            <wp:docPr id="10" name="Рисунок 10" descr="D:\ФОТО\лейла\IMAG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лейла\IMAG25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E6" w:rsidRDefault="00603BE6"/>
    <w:p w:rsidR="00603BE6" w:rsidRDefault="00603BE6">
      <w:r w:rsidRPr="00603BE6">
        <w:rPr>
          <w:noProof/>
        </w:rPr>
        <w:lastRenderedPageBreak/>
        <w:drawing>
          <wp:inline distT="0" distB="0" distL="0" distR="0">
            <wp:extent cx="6120130" cy="3439031"/>
            <wp:effectExtent l="0" t="0" r="0" b="0"/>
            <wp:docPr id="11" name="Рисунок 11" descr="D:\ФОТО\лейла\IMAG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лейла\IMAG2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E6" w:rsidRDefault="00603BE6"/>
    <w:p w:rsidR="00603BE6" w:rsidRDefault="00603BE6"/>
    <w:p w:rsidR="00603BE6" w:rsidRDefault="00603BE6">
      <w:r w:rsidRPr="00603BE6">
        <w:rPr>
          <w:noProof/>
        </w:rPr>
        <w:drawing>
          <wp:inline distT="0" distB="0" distL="0" distR="0">
            <wp:extent cx="6120130" cy="3439031"/>
            <wp:effectExtent l="0" t="0" r="0" b="0"/>
            <wp:docPr id="12" name="Рисунок 12" descr="D:\ФОТО\лейла\IMAG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лейла\IMAG25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EC" w:rsidRDefault="00E66EEC"/>
    <w:sectPr w:rsidR="00E66EEC" w:rsidSect="00F029F2">
      <w:pgSz w:w="11906" w:h="16838"/>
      <w:pgMar w:top="1134" w:right="1134" w:bottom="1134" w:left="1134" w:header="709" w:footer="709" w:gutter="0"/>
      <w:pgBorders w:offsetFrom="page">
        <w:top w:val="waveline" w:sz="13" w:space="24" w:color="00B050"/>
        <w:left w:val="waveline" w:sz="13" w:space="24" w:color="00B050"/>
        <w:bottom w:val="waveline" w:sz="13" w:space="24" w:color="00B050"/>
        <w:right w:val="waveline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EEC"/>
    <w:rsid w:val="00067C5C"/>
    <w:rsid w:val="00603BE6"/>
    <w:rsid w:val="007558D4"/>
    <w:rsid w:val="008A6601"/>
    <w:rsid w:val="00B74018"/>
    <w:rsid w:val="00C46353"/>
    <w:rsid w:val="00DC6EB7"/>
    <w:rsid w:val="00E66EEC"/>
    <w:rsid w:val="00F0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E415"/>
  <w15:docId w15:val="{8F4F1071-F9D6-42E5-9EE4-D2CF8616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E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7</cp:revision>
  <cp:lastPrinted>2021-04-06T12:07:00Z</cp:lastPrinted>
  <dcterms:created xsi:type="dcterms:W3CDTF">2017-12-12T20:29:00Z</dcterms:created>
  <dcterms:modified xsi:type="dcterms:W3CDTF">2021-04-06T12:12:00Z</dcterms:modified>
</cp:coreProperties>
</file>