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5" w:type="dxa"/>
        <w:shd w:val="clear" w:color="auto" w:fill="EFF5F8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15A" w:rsidRPr="00D8315A" w:rsidTr="00D8315A">
        <w:trPr>
          <w:tblCellSpacing w:w="5" w:type="dxa"/>
        </w:trPr>
        <w:tc>
          <w:tcPr>
            <w:tcW w:w="4500" w:type="pct"/>
            <w:shd w:val="clear" w:color="auto" w:fill="EFF5F8"/>
            <w:vAlign w:val="center"/>
            <w:hideMark/>
          </w:tcPr>
          <w:p w:rsidR="00D8315A" w:rsidRPr="00D8315A" w:rsidRDefault="00D8315A" w:rsidP="00D8315A">
            <w:pPr>
              <w:shd w:val="clear" w:color="auto" w:fill="FFFFFF"/>
              <w:spacing w:after="300"/>
              <w:rPr>
                <w:rFonts w:ascii="Lasco Bold" w:eastAsia="Times New Roman" w:hAnsi="Lasco Bold" w:cs="Tahoma"/>
                <w:caps/>
                <w:color w:val="173B51"/>
                <w:sz w:val="30"/>
                <w:szCs w:val="30"/>
                <w:lang w:eastAsia="ru-RU"/>
              </w:rPr>
            </w:pPr>
            <w:r w:rsidRPr="00D8315A">
              <w:rPr>
                <w:rFonts w:ascii="Lasco Bold" w:eastAsia="Times New Roman" w:hAnsi="Lasco Bold" w:cs="Tahoma"/>
                <w:caps/>
                <w:color w:val="173B51"/>
                <w:sz w:val="30"/>
                <w:szCs w:val="30"/>
                <w:lang w:eastAsia="ru-RU"/>
              </w:rPr>
              <w:t>ОТКРЫТОЕ ЗАНЯТИЕ «МИР МУЗЫКИ ВОЕННЫХ ЛЕТ»</w:t>
            </w:r>
          </w:p>
        </w:tc>
      </w:tr>
      <w:tr w:rsidR="00D8315A" w:rsidRPr="00D8315A" w:rsidTr="00D8315A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315A" w:rsidRPr="00D8315A" w:rsidRDefault="00D8315A" w:rsidP="00485DA2">
            <w:pPr>
              <w:spacing w:line="315" w:lineRule="atLeast"/>
              <w:ind w:left="-1444" w:right="-1015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  <w:p w:rsidR="00D8315A" w:rsidRPr="00D8315A" w:rsidRDefault="00D8315A" w:rsidP="00D8315A">
            <w:pPr>
              <w:spacing w:line="315" w:lineRule="atLeas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  <w:r w:rsidR="00485DA2">
              <w:rPr>
                <w:rFonts w:ascii="Tahoma" w:eastAsia="Times New Roman" w:hAnsi="Tahoma" w:cs="Tahoma"/>
                <w:noProof/>
                <w:color w:val="173B51"/>
                <w:sz w:val="21"/>
                <w:szCs w:val="21"/>
                <w:lang w:eastAsia="ru-RU"/>
              </w:rPr>
              <w:drawing>
                <wp:inline distT="0" distB="0" distL="0" distR="0">
                  <wp:extent cx="5940425" cy="2834640"/>
                  <wp:effectExtent l="0" t="0" r="317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10226_1414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83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5DA2" w:rsidRDefault="00D8315A" w:rsidP="00D8315A">
            <w:pPr>
              <w:spacing w:line="315" w:lineRule="atLeast"/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</w:pP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Цель занятия: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создать условия для нравственно-патриотического воспитания детей музыкальными средствами.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Задачи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Образовательные: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Познакомить детей с песнями военных лет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Формировать творческую активность детей с помощью игры на музыкальных инструментах, с помощью танцевальных движений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Развивать чувство ритма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Расширить представления детей о Великой Отечественной войне;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Закрепить знания о праздновании Дня Победы, о том, кто такие ветераны;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Формировать умение анализировать музыкальные произведения и самостоятельно высказываться о характере музыки;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Способствовать обогащению эмоциональной сферы ребёнка;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Активизировать словарь детей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Развивающие: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Обогатить знания детей о Великой Отечественной войне, о музыке, которая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вела людей за собой и вдохновляла их на подвиги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Развивать  у обучающихся творческие способности, коммуникативные навыки, умение работать в группе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умение менять движения в соответствии с характером музыки;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способность понимать переданное в музыкальном произведении настроение;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формирование культуры слушателя, расширение музыкального кругозора и фантазии;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Воспитательные: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Пробуждать патриотические чувства, любовь к Родине, уважение к героям Великой Отечественной войны;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Активизировать интерес к истории Отечества;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Способствовать обогащению эмоциональной сферы ребёнка.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Методы и приемы: 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Беседа, рассказ, иллюстрации, технология </w:t>
            </w:r>
            <w:proofErr w:type="spellStart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эдьютеймент</w:t>
            </w:r>
            <w:proofErr w:type="spellEnd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Демонстрационный материал: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ИКТ-презентация, салют, картина Кремля, георгиевские ленты, шумовые инструменты, военная форма, муляж костра.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Интеграция образовательных областей: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художественно-эстетическое развитие;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познавательное развитие;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Cambria Math" w:eastAsia="Times New Roman" w:hAnsi="Cambria Math" w:cs="Cambria Math"/>
                <w:color w:val="173B51"/>
                <w:sz w:val="21"/>
                <w:szCs w:val="21"/>
                <w:lang w:eastAsia="ru-RU"/>
              </w:rPr>
              <w:t>⦁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социально-коммуникативное развитие.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Ход занятия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 xml:space="preserve">-Здравствуйте ребята! Мы пожелали друг другу здоровья. 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Дети: 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«Здравствуйте».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А скажите мне, сказки вы любите?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А рассказывать вы их умеете?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И мы сейчас расскажем сказку. Раз мы на музыкальном занятии, то сказка будет не простая, а какая? Музыкальная!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Смотрите, вот тут стоит коробочка, давайте заглянем в неё.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Что же это?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Это предметы, которые издают различные звуки. Возьмите их в руки (выбирают сами) и послушайте, как они звучат (шумят инструментами).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 xml:space="preserve">- Как у вас получается громко, шумно, некрасиво. Давайте шуметь организованно. Шум нам пригодится для сказки - </w:t>
            </w:r>
            <w:proofErr w:type="spellStart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шумелки</w:t>
            </w:r>
            <w:proofErr w:type="spellEnd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Для звуков мира: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Маракасы, свистулька, металлофон.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t>Для звуков войны: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Трещотка, барабан, колотушка.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Приглашаю вас в сказочный мир звуков.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 некотором царстве, в некотором государстве жили-были люди, поживали, добра наживали.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 полях шумели колосья - высокие. (Маракасы)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Текли реки - полноводные, (Металлофон)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Птицы пели в небе высоком. (Свистулька)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Люди были счастливые, трудолюбивые, дружные.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(Все вместе звуки мира).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Не понравилось это Злодею германскому, Гитлером звали проклятого. И задумал он, завистник, истребить весь народ. Непокорных - убить, остальных - своими рабами сделать. Летом жарким, утром ранним по земле, по воде и по воздуху погнал он свои полчища поганые на землю, на Землю Советскую.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Самолеты вражьи бомбы с неба бросали (</w:t>
            </w:r>
            <w:proofErr w:type="spellStart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Трещетка</w:t>
            </w:r>
            <w:proofErr w:type="spellEnd"/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танки германские землю топтали. (Барабан)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Застонала от горя земля Русская. (Колотушка)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Горели поля хлебородные, погибали люди невинные. Война началась. (Все вместе звуки войны).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А жил в той стране один Добрый Молодец. Как узнал он про войну, вскочил на коня верного и стал гнать со своими товарищами силу темную с земли родной.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Четыре долгих года в сражениях был. (Вместе звуки войны).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Одолел-таки он с товарищами Гитлера, Злодея фашистского. Задрожал проклятый - капут ему пришёл и всему войску его поганому.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Вернулся Добрый Молодец с Великой Победой и подарил её всем нам! (Все вместе мирные инструменты).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Вот и сказке – конец. А кто слушал - молодец!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Вот такая интересная сказка у нас получилась. Кладем инструменты обратно в коробочку.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 мае все люди нашей огромной Родины готовятся к великому празднику, к какому, кто скажет? (Ко дню Победы в Великой Отечественной войне).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Сколько лет исполняется Великой Победе? (75 лет).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Вы когда-нибудь путешествовали во времени?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Посмотрите, какая у нас машина времени (На экране). Давайте перенесёмся в прошлое, в военное время. Но перед нашим путешествием нам нужно распеться.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До, ре, ми, фа, соль, ля, си (Поют 2-3 раза).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Ты нас в прошлое неси.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br/>
              <w:t>- Вот мы и оказались в прошлом. Посмотрите, у меня есть для вас еще одна красивая коробочка, давайте в неё заглянем.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i/>
                <w:iCs/>
                <w:color w:val="173B51"/>
                <w:sz w:val="21"/>
                <w:szCs w:val="21"/>
                <w:lang w:eastAsia="ru-RU"/>
              </w:rPr>
              <w:t>Находят пилотки и гимнастерки, одевают.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Вы знаете, очень много музыкальных произведений появилось в дни войны.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Скажите, а кто сочинял музыкальные произведения?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И все они принадлежат разным жанрам. Какие жанры вы знаете?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Дети: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Песня, танец, марш.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Сейчас прозвучит первое произведение, слушайте внимательно.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Слушание «Прощание славянки»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Скажите пожалуйста, к какому жанру относится это произведение?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Какая эта музыка по характеру?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Дети: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Тяжелая, торжественная, маршевая.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Как вы считаете, какое настроение передавала эта песня солдатам? (Мужественное, храброе).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А какой самый главный атрибут марша?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Давайте мы будем дружно маршировать под эту музыку. Я буду вашим командиром, буду идти впереди с барабаном. А вы должны маршировать за мной. Носочки тянем, колени поднимаем, руками работаем четко.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Маршируем за мной по залу.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Как красиво мы с вами промаршировали и сейчас пройдём на стульчики.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Автор этого марша наш земляк Василий Иванович Агапкин. Когда ему было 7 лет, он остался без родителей и был вынужден вместе с братьями и сестрами просить подаяние. Но однажды он встретил музыканта из духового оркестра и в 10 лет был туда зачислен. Через пять лет Вася Агапкин был признан лучшим солистом корнетистом полка – случай редчайший. В 17 лет он поступил в Тамбовское музыкальное училище. Марш «Прощание славянки» он написал в Тамбове. Здесь же он был впервые публично исполнен.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 xml:space="preserve">Осенью 1941 года был парад на Красной площади. И наши полки под марш «Прощание славянки» уходили на фронт. А на параде Победы 1945 году этот марш снова прозвучал 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t>на Красной площади, а дирижировал оркестром Василий Иванович.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Именем Василия Агапкина в Тамбове названа улица, открыт памятник В.И. Агапкину. А в Москве есть памятник маршу «Прощание славянки»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 годы войны солдаты собирались около костра. (Принести костёр).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Сейчас мы услышим еще одно произведение.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Слушание песни «Эх, дороги…»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Как же называется этот жанр?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(Песня.)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-А что такое песня?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(Это такое произведение, которое человек может спеть голосом).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Песня была весёлая или грустная? (Грустная, задушевная).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Четыре года шла война. Это 1418 дней и ночей. 34 тысячи часов и … 27 миллионов погибших людей.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27 миллионов, вы только представьте – если по каждому погибшему объявить минуту молчания, то страна будет молчать…43 года! Прошу всех встать. Положите руку на свое сердце и послушайте, как оно бьется в такт метронома. Объявляю минуту молчания.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Во время войны были написаны разные произведения: и задушевные, и те, которые поднимали солдат на бой. Произведение, которое мы сейчас услышим, знают все люди нашей страны – пожилые и молодые. Это гимн мужеству и стойкости нашего народа.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Песня «Катюша»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Ребята, а это произведение какого жанра?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А как вы думаете, могут ли в одном произведении подружиться 2 жанра?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Вы думаете да? А какие жанры подружились в этом произведении?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Совершенно верно, это песня и танец.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А скажите мне пожалуйста, вы играть любите?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Хотите выступить в роли артистов, которые выступают перед нашими бойцами на привале? (Да)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t>- Раз у нас в песне «Катюша» подружились и песня, и танец, то сейчас мы под неё и станцуем, а если вы знаете слова, то подпевайте.</w:t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Pr="00D8315A">
              <w:rPr>
                <w:rFonts w:ascii="Tahoma" w:eastAsia="Times New Roman" w:hAnsi="Tahoma" w:cs="Tahoma"/>
                <w:b/>
                <w:bCs/>
                <w:color w:val="173B51"/>
                <w:sz w:val="21"/>
                <w:szCs w:val="21"/>
                <w:lang w:eastAsia="ru-RU"/>
              </w:rPr>
              <w:t>«Танец Катюша»</w:t>
            </w:r>
          </w:p>
          <w:p w:rsidR="00D8315A" w:rsidRPr="00D8315A" w:rsidRDefault="00485DA2" w:rsidP="00D8315A">
            <w:pPr>
              <w:spacing w:line="315" w:lineRule="atLeas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bookmarkStart w:id="0" w:name="_GoBack"/>
            <w:r>
              <w:rPr>
                <w:rFonts w:ascii="Tahoma" w:eastAsia="Times New Roman" w:hAnsi="Tahoma" w:cs="Tahoma"/>
                <w:noProof/>
                <w:color w:val="173B51"/>
                <w:sz w:val="21"/>
                <w:szCs w:val="21"/>
                <w:lang w:eastAsia="ru-RU"/>
              </w:rPr>
              <w:drawing>
                <wp:inline distT="0" distB="0" distL="0" distR="0">
                  <wp:extent cx="5940425" cy="2471420"/>
                  <wp:effectExtent l="0" t="0" r="3175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10226_1414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47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У вас так здорово получилось! Вы большие молодцы! Но нам пора возвращаться в наше время.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Давайте оставим военную форму в прошлом. (Сняли форму).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До, ре, ми фа соль, ля, си,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Нас обратно ты неси.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Вот, мы с вами совершили путешествие в военное время.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В память о нашей встрече я хочу вручить вам георгиевские ленточки, с которыми вы торжественно пойдете на парад 9 мая, вместе с вашими родителями, бабушками и дедушками. Я попрошу наших почетных гостей помочь мне прикрепить вам ленточки.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Скажите, ребята, вам понравилось занятие?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Подойдите пожалуйста ко мне. У меня на столе лежит салют. Если вам понравилось занятие, то возьмите цветной салют и прикрепите его в небо. Если занятие вам не понравилось, возьмите белый салют и тоже прикрепите его в небе над Красной площадью.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 xml:space="preserve">- Давайте покажем нашим гостям, какой салют вы выбрали. Возьмите магнитики на столе, и прикрепляйте свои </w:t>
            </w:r>
            <w:proofErr w:type="spellStart"/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салютики</w:t>
            </w:r>
            <w:proofErr w:type="spellEnd"/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 Посмотрите, как красиво у нас получилось!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>- Мне тоже очень понравилось занятие с вами, поэтому я тоже выбрала цветной салют.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br/>
              <w:t xml:space="preserve">- Мне было очень приятно с вами общаться, с такими умными, талантливыми и </w:t>
            </w:r>
            <w:r w:rsidR="00D8315A" w:rsidRPr="00D8315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lastRenderedPageBreak/>
              <w:t>музыкальными ребятами. Но наше увлекательное путешествие подошло к концу, и нам пора прощаться. До свидания, ребята.</w:t>
            </w:r>
          </w:p>
        </w:tc>
      </w:tr>
    </w:tbl>
    <w:p w:rsidR="00D8315A" w:rsidRDefault="00D8315A"/>
    <w:sectPr w:rsidR="00D8315A" w:rsidSect="00485DA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Lasco Bold">
    <w:altName w:val="Cambria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5A"/>
    <w:rsid w:val="00485DA2"/>
    <w:rsid w:val="00D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47B3"/>
  <w15:chartTrackingRefBased/>
  <w15:docId w15:val="{60D94057-1B93-48F7-8CCA-1BD89BA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315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5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5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5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5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1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31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31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315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315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315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315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315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315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D8315A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1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831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831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8315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8315A"/>
    <w:rPr>
      <w:b/>
      <w:bCs/>
    </w:rPr>
  </w:style>
  <w:style w:type="character" w:styleId="a9">
    <w:name w:val="Emphasis"/>
    <w:basedOn w:val="a0"/>
    <w:uiPriority w:val="20"/>
    <w:qFormat/>
    <w:rsid w:val="00D8315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8315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8315A"/>
    <w:rPr>
      <w:i/>
    </w:rPr>
  </w:style>
  <w:style w:type="character" w:customStyle="1" w:styleId="22">
    <w:name w:val="Цитата 2 Знак"/>
    <w:basedOn w:val="a0"/>
    <w:link w:val="21"/>
    <w:uiPriority w:val="29"/>
    <w:rsid w:val="00D8315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8315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8315A"/>
    <w:rPr>
      <w:b/>
      <w:i/>
      <w:sz w:val="24"/>
    </w:rPr>
  </w:style>
  <w:style w:type="character" w:styleId="ad">
    <w:name w:val="Subtle Emphasis"/>
    <w:uiPriority w:val="19"/>
    <w:qFormat/>
    <w:rsid w:val="00D8315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8315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8315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8315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8315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8315A"/>
    <w:pPr>
      <w:outlineLvl w:val="9"/>
    </w:pPr>
  </w:style>
  <w:style w:type="paragraph" w:styleId="af3">
    <w:name w:val="List Paragraph"/>
    <w:basedOn w:val="a"/>
    <w:uiPriority w:val="34"/>
    <w:qFormat/>
    <w:rsid w:val="00D8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FC6A-2F3F-4FC4-94D3-FF25813C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cp:lastPrinted>2021-02-26T06:16:00Z</cp:lastPrinted>
  <dcterms:created xsi:type="dcterms:W3CDTF">2021-02-26T06:12:00Z</dcterms:created>
  <dcterms:modified xsi:type="dcterms:W3CDTF">2021-02-26T11:16:00Z</dcterms:modified>
</cp:coreProperties>
</file>