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7F1" w:rsidRDefault="007127F1" w:rsidP="00D04376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27F1" w:rsidRDefault="007127F1" w:rsidP="006D1BDA">
      <w:pPr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4376" w:rsidRPr="00D04376" w:rsidRDefault="00D04376" w:rsidP="00D04376">
      <w:pPr>
        <w:spacing w:after="0" w:line="293" w:lineRule="atLeast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 w:rsidRPr="00D04376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Поддержка и сопровождение талантливых детей</w:t>
      </w: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br/>
      </w:r>
      <w:r w:rsidRPr="00D04376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 xml:space="preserve"> (аналитическая справка)</w:t>
      </w:r>
    </w:p>
    <w:p w:rsidR="00D04376" w:rsidRDefault="00D04376" w:rsidP="00D04376">
      <w:pPr>
        <w:spacing w:after="0" w:line="293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1BDA" w:rsidRPr="006D1BDA" w:rsidRDefault="006D1BDA" w:rsidP="00D04376">
      <w:pPr>
        <w:spacing w:after="0" w:line="293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Среди самых интересных и загадочных явлений природы – детская одаренность, несомненно, занимает одно из ведущих мест. Самым </w:t>
      </w:r>
      <w:proofErr w:type="spellStart"/>
      <w:r w:rsidRPr="006D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сензитивным</w:t>
      </w:r>
      <w:proofErr w:type="spellEnd"/>
      <w:r w:rsidRPr="006D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периодом для развития способностей является раннее детство и дошкольный возраст, </w:t>
      </w:r>
      <w:r w:rsidR="000C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D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оказано, что каждый ребенок от рождения наделен огромных потенциалом, который при благоприятных условиях эффективно развивается и дает возможность ребенку достигать больших высот в своем развитии.</w:t>
      </w:r>
    </w:p>
    <w:p w:rsidR="00133B52" w:rsidRDefault="006D1BDA" w:rsidP="00133B52">
      <w:pPr>
        <w:spacing w:after="0" w:line="293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важнейших условий развития ранней одарённости – является создание для детей развивающей среды, которая позволит не только систематически изучать материал, но и самостоятельно его использовать в проблемных ситуациях.</w:t>
      </w:r>
    </w:p>
    <w:p w:rsidR="00133B52" w:rsidRPr="00A64D58" w:rsidRDefault="00133B52" w:rsidP="00A64D58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подходов к построению модели ДОУ, дающего возможность воспитать человека с активной жизненной позицией, культурного компетентного, творческого и развивать раннюю одарённость, является развитие кружковой работы.</w:t>
      </w:r>
      <w:r w:rsidR="00A64D58" w:rsidRPr="00A64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4D58" w:rsidRPr="006D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 с признаками одаренности в нашем детском саду имеют возможность раскрыть и реализовать свои способности </w:t>
      </w:r>
      <w:r w:rsidR="000C230B" w:rsidRPr="006D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кружках,</w:t>
      </w:r>
      <w:r w:rsidR="00A64D58" w:rsidRPr="006D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организованных в ДОУ и дополнительным образованием.</w:t>
      </w:r>
    </w:p>
    <w:p w:rsidR="000C230B" w:rsidRDefault="00133B52" w:rsidP="005905B8">
      <w:pPr>
        <w:spacing w:after="0" w:line="293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МБДОУ №2 «Изюминка»</w:t>
      </w:r>
      <w:r w:rsidR="000C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2019 – 2020учебном году были </w:t>
      </w:r>
      <w:proofErr w:type="gramStart"/>
      <w:r w:rsidR="000C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кружки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интересам</w:t>
      </w:r>
      <w:r w:rsidR="00590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05B8" w:rsidRPr="005905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которых занималось 58 детей.</w:t>
      </w:r>
    </w:p>
    <w:p w:rsidR="005905B8" w:rsidRPr="005905B8" w:rsidRDefault="005905B8" w:rsidP="005905B8">
      <w:pPr>
        <w:spacing w:after="0" w:line="293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5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C23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Такие как:</w:t>
      </w:r>
    </w:p>
    <w:p w:rsidR="005905B8" w:rsidRPr="005905B8" w:rsidRDefault="005905B8" w:rsidP="005905B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905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«Весёлая </w:t>
      </w:r>
      <w:proofErr w:type="gramStart"/>
      <w:r w:rsidRPr="005905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акварелька»(</w:t>
      </w:r>
      <w:proofErr w:type="gramEnd"/>
      <w:r w:rsidRPr="005905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кружок </w:t>
      </w:r>
      <w:proofErr w:type="spellStart"/>
      <w:r w:rsidRPr="005905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изодеятельности</w:t>
      </w:r>
      <w:proofErr w:type="spellEnd"/>
      <w:r w:rsidRPr="005905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Руководители кружка Гаджиева А.М. и </w:t>
      </w:r>
      <w:proofErr w:type="spellStart"/>
      <w:r w:rsidRPr="005905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Амирова</w:t>
      </w:r>
      <w:proofErr w:type="spellEnd"/>
      <w:r w:rsidRPr="005905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И.Э.)</w:t>
      </w:r>
    </w:p>
    <w:p w:rsidR="005905B8" w:rsidRPr="005905B8" w:rsidRDefault="005905B8" w:rsidP="005905B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905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«Ловкий мяч» (кружок по физическому развитию. Руководитель кружка Алиева А.А.)</w:t>
      </w:r>
    </w:p>
    <w:p w:rsidR="005905B8" w:rsidRPr="005905B8" w:rsidRDefault="005905B8" w:rsidP="005905B8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905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«Ловкие пальчики» (кружок по подготовке руки к письму. Руководители кружка </w:t>
      </w:r>
      <w:proofErr w:type="spellStart"/>
      <w:r w:rsidRPr="005905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Эстенгерова</w:t>
      </w:r>
      <w:proofErr w:type="spellEnd"/>
      <w:r w:rsidRPr="005905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М.А. и </w:t>
      </w:r>
      <w:proofErr w:type="spellStart"/>
      <w:r w:rsidRPr="005905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Джанмагомедова</w:t>
      </w:r>
      <w:proofErr w:type="spellEnd"/>
      <w:r w:rsidRPr="005905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Ф.С.)</w:t>
      </w:r>
    </w:p>
    <w:p w:rsidR="005905B8" w:rsidRPr="005905B8" w:rsidRDefault="005905B8" w:rsidP="005905B8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905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«Волшебный мир» (познавательно-исследовательская деятельность. Руководители кружков </w:t>
      </w:r>
      <w:proofErr w:type="spellStart"/>
      <w:r w:rsidRPr="005905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Амирова</w:t>
      </w:r>
      <w:proofErr w:type="spellEnd"/>
      <w:r w:rsidRPr="005905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Ш.Б. </w:t>
      </w:r>
      <w:proofErr w:type="spellStart"/>
      <w:r w:rsidRPr="005905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Сафарбекова</w:t>
      </w:r>
      <w:proofErr w:type="spellEnd"/>
      <w:r w:rsidRPr="005905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А.С.)</w:t>
      </w:r>
    </w:p>
    <w:p w:rsidR="000C230B" w:rsidRDefault="005905B8" w:rsidP="005905B8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905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«Шахматная азбука» (Руководители кружка </w:t>
      </w:r>
      <w:proofErr w:type="spellStart"/>
      <w:r w:rsidRPr="005905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Наврузова</w:t>
      </w:r>
      <w:proofErr w:type="spellEnd"/>
      <w:r w:rsidRPr="005905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905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З.С.и</w:t>
      </w:r>
      <w:proofErr w:type="spellEnd"/>
      <w:r w:rsidRPr="005905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Джавадова С.Э.)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5905B8" w:rsidRDefault="000C230B" w:rsidP="000C230B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5905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Кружки имеют разную направленность: познавательную, физическую, художественно-эстетическую. Работа кружков позволяет максимально приблизить к ребёнку и его родителям возможность получить не только базовое образование, но развивать его индивидуальные способности, проявлять творческий потенциал. Количество детей, охваченных дополнительными образовательными услугами – 37%</w:t>
      </w:r>
      <w:r w:rsidR="003A14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возрасте от 4 до 6</w:t>
      </w:r>
      <w:r w:rsidR="00426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лет</w:t>
      </w:r>
      <w:r w:rsidR="004518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451864" w:rsidRDefault="00451864" w:rsidP="00451864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51864" w:rsidRDefault="00451864" w:rsidP="00A64D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Кружок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изодеятельности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«Весёл</w:t>
      </w:r>
      <w:r w:rsidR="000C23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ая акварелька»</w:t>
      </w:r>
      <w:r w:rsidR="003A14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«Ловкие </w:t>
      </w:r>
      <w:proofErr w:type="gramStart"/>
      <w:r w:rsidR="003A14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пальчики»  посещали</w:t>
      </w:r>
      <w:proofErr w:type="gramEnd"/>
      <w:r w:rsidR="003A14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25</w:t>
      </w:r>
      <w:r w:rsidR="000C23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детей</w:t>
      </w:r>
      <w:r w:rsidR="003A14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Руководители кружков использовали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нетрадиционные форма организации обучения </w:t>
      </w:r>
      <w:r w:rsidR="003A14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детей, знакомили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детей с различной техникой изображения. Дети передавали свои замыслы композицией, цветом, формой, ритмом. У детей развивались эстетические чувства, интерес к художественной творческой деятельности. Результатом деятельности педагогов и детей является оформление группы, помещений ДОУ. Это позволяет решать задачу по развитию нравственно-эстетического вкуса.</w:t>
      </w:r>
    </w:p>
    <w:p w:rsidR="00451864" w:rsidRPr="005905B8" w:rsidRDefault="00451864" w:rsidP="00A64D5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целях углубления связи с природой, познавательного развития действовал кружок по детскому экспериментированию «Волшебный мир», который посещали 12 детей в возрасте 4-5 лет. В группе были созданы условия для формирования и удовлетворения познавательного интереса. У детей развивался интерес к миру живой и неживой природы. Для этого воспитатели использовали разнообразные</w:t>
      </w:r>
      <w:r w:rsidR="00A64D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формы: образовательная деятельность, прогулки, наблюдение за объектами живой и неживой природы.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64D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большим интересом проходили занятия, содержащие демонстрационные опыты, элементы самостоятельного экспериментирования при ознакомлении со свойствами воды, воздуха и т.д. Выполнение различных заданий показало, что отношение детей к природе положительные, они хотят бережно относиться к растениям и животным</w:t>
      </w:r>
    </w:p>
    <w:p w:rsidR="006D1BDA" w:rsidRPr="006D1BDA" w:rsidRDefault="006E1F37" w:rsidP="006E1F37">
      <w:pPr>
        <w:spacing w:after="0" w:line="293" w:lineRule="atLeast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Дополнительные образовательные услуги физкультурно-оздоровительного направления не заменяют, а расширяют и обогащают программу МБДОУ по физическому воспитанию, что благоприятно отражается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образовательном процессе в целом. Для этого в дошкольном учреждении был организован кружок «Ловкий мяч», в котором занималось 18 детей в возрасте 4-6 лет. Продумывая содержание занятий учитывались морфофункциональные особенности дошкольников, уровень их физической подготовленности и развития. Использовались различные формы занятий; занятие – игра, занятие – тренировка. В результате кружковой деятельности у детей развито чувство ритма, согласованность движений; сформирован стойкий интерес к занятиям по физической культуре. </w:t>
      </w:r>
    </w:p>
    <w:p w:rsidR="006D1BDA" w:rsidRDefault="006D1BDA" w:rsidP="006D1BDA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система работы с одаренными детьми включает несколько уровней. Основой этой системы является детский сад и школа, эти учреждения охватывают наиболее широкий круг детей, на уровне детского сада необходимым условием является наличие навыков распознавания одаренности своих воспитанников, создание для них оптимальных условий в плане развития, учебы и отношений со сверстниками. Следует помнить: как бы ни был одарен ребенок, его нужно учить.</w:t>
      </w:r>
    </w:p>
    <w:p w:rsidR="00C2585C" w:rsidRDefault="00C2585C" w:rsidP="006D1BDA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Вывод: дополнительное образование способствует выявлению творческих способностей детей, расширению и углублению знаний в определённых видах деятельности.</w:t>
      </w:r>
    </w:p>
    <w:p w:rsidR="00341571" w:rsidRDefault="00341571" w:rsidP="006D1BDA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1571" w:rsidRDefault="00341571" w:rsidP="006D1BDA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1571" w:rsidRDefault="00341571" w:rsidP="006D1BDA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1571" w:rsidRPr="00794A0C" w:rsidRDefault="00341571" w:rsidP="00341571">
      <w:pPr>
        <w:spacing w:after="0" w:line="293" w:lineRule="atLeast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4A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Результаты участия в конкурсах воспитанников                                             МБДОУ №2 «Изюминка»</w:t>
      </w:r>
    </w:p>
    <w:p w:rsidR="00341571" w:rsidRDefault="00341571" w:rsidP="00341571">
      <w:pPr>
        <w:spacing w:after="0" w:line="293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7"/>
        <w:gridCol w:w="3102"/>
        <w:gridCol w:w="3102"/>
      </w:tblGrid>
      <w:tr w:rsidR="00341571" w:rsidRPr="00341571" w:rsidTr="00341571">
        <w:tc>
          <w:tcPr>
            <w:tcW w:w="3367" w:type="dxa"/>
          </w:tcPr>
          <w:p w:rsidR="00341571" w:rsidRPr="00341571" w:rsidRDefault="00341571" w:rsidP="0034157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1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</w:t>
            </w:r>
          </w:p>
        </w:tc>
        <w:tc>
          <w:tcPr>
            <w:tcW w:w="3102" w:type="dxa"/>
          </w:tcPr>
          <w:p w:rsidR="00341571" w:rsidRPr="00341571" w:rsidRDefault="00341571" w:rsidP="0034157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1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Участник </w:t>
            </w:r>
          </w:p>
        </w:tc>
        <w:tc>
          <w:tcPr>
            <w:tcW w:w="3102" w:type="dxa"/>
          </w:tcPr>
          <w:p w:rsidR="00341571" w:rsidRPr="00341571" w:rsidRDefault="00341571" w:rsidP="0034157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1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Результат </w:t>
            </w:r>
          </w:p>
        </w:tc>
      </w:tr>
      <w:tr w:rsidR="00341571" w:rsidRPr="00341571" w:rsidTr="00341571">
        <w:tc>
          <w:tcPr>
            <w:tcW w:w="3367" w:type="dxa"/>
          </w:tcPr>
          <w:p w:rsidR="00341571" w:rsidRPr="00341571" w:rsidRDefault="00341571" w:rsidP="0034157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1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конкурс творческих работ «Мой любимый город</w:t>
            </w:r>
            <w:r w:rsidR="00F07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2018 год</w:t>
            </w:r>
          </w:p>
        </w:tc>
        <w:tc>
          <w:tcPr>
            <w:tcW w:w="3102" w:type="dxa"/>
          </w:tcPr>
          <w:p w:rsidR="00341571" w:rsidRDefault="00341571" w:rsidP="0034157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1.Джанмагомедов Хикмет</w:t>
            </w:r>
          </w:p>
          <w:p w:rsidR="00341571" w:rsidRPr="00341571" w:rsidRDefault="00341571" w:rsidP="0034157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Абдурахманова Фатима</w:t>
            </w:r>
          </w:p>
        </w:tc>
        <w:tc>
          <w:tcPr>
            <w:tcW w:w="3102" w:type="dxa"/>
          </w:tcPr>
          <w:p w:rsidR="00341571" w:rsidRDefault="00341571" w:rsidP="0034157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место</w:t>
            </w:r>
          </w:p>
          <w:p w:rsidR="00341571" w:rsidRDefault="00341571" w:rsidP="0034157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41571" w:rsidRPr="00341571" w:rsidRDefault="00341571" w:rsidP="0034157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место</w:t>
            </w:r>
          </w:p>
        </w:tc>
      </w:tr>
      <w:tr w:rsidR="00341571" w:rsidRPr="00341571" w:rsidTr="00341571">
        <w:tc>
          <w:tcPr>
            <w:tcW w:w="3367" w:type="dxa"/>
          </w:tcPr>
          <w:p w:rsidR="00341571" w:rsidRPr="00341571" w:rsidRDefault="00341571" w:rsidP="0034157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чтецов «Весна Победы» среди воспитанников дошкольных образовательных учреждений</w:t>
            </w:r>
            <w:r w:rsidR="00F07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2018 год</w:t>
            </w:r>
          </w:p>
        </w:tc>
        <w:tc>
          <w:tcPr>
            <w:tcW w:w="3102" w:type="dxa"/>
          </w:tcPr>
          <w:p w:rsidR="00341571" w:rsidRPr="00341571" w:rsidRDefault="00F07E5A" w:rsidP="0034157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Мехрибан</w:t>
            </w:r>
            <w:proofErr w:type="spellEnd"/>
          </w:p>
        </w:tc>
        <w:tc>
          <w:tcPr>
            <w:tcW w:w="3102" w:type="dxa"/>
          </w:tcPr>
          <w:p w:rsidR="00341571" w:rsidRPr="00341571" w:rsidRDefault="00F07E5A" w:rsidP="0034157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место</w:t>
            </w:r>
          </w:p>
        </w:tc>
      </w:tr>
      <w:tr w:rsidR="00F07E5A" w:rsidRPr="00341571" w:rsidTr="00341571">
        <w:tc>
          <w:tcPr>
            <w:tcW w:w="3367" w:type="dxa"/>
          </w:tcPr>
          <w:p w:rsidR="00F07E5A" w:rsidRDefault="00F07E5A" w:rsidP="0034157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Шахматный турнир</w:t>
            </w:r>
            <w:r w:rsidR="00213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13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3102" w:type="dxa"/>
          </w:tcPr>
          <w:p w:rsidR="00F07E5A" w:rsidRDefault="00F07E5A" w:rsidP="0034157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Уружбеков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</w:t>
            </w:r>
          </w:p>
        </w:tc>
        <w:tc>
          <w:tcPr>
            <w:tcW w:w="3102" w:type="dxa"/>
          </w:tcPr>
          <w:p w:rsidR="00F07E5A" w:rsidRDefault="00F07E5A" w:rsidP="0034157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место</w:t>
            </w:r>
          </w:p>
        </w:tc>
      </w:tr>
      <w:tr w:rsidR="00341571" w:rsidRPr="00341571" w:rsidTr="00341571">
        <w:tc>
          <w:tcPr>
            <w:tcW w:w="3367" w:type="dxa"/>
          </w:tcPr>
          <w:p w:rsidR="00341571" w:rsidRPr="00341571" w:rsidRDefault="00F07E5A" w:rsidP="0034157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этап Всероссийского конкурса детско-юношеского творчества по пожарной безопасности «Неопалимая купина» 2019 год</w:t>
            </w:r>
          </w:p>
        </w:tc>
        <w:tc>
          <w:tcPr>
            <w:tcW w:w="3102" w:type="dxa"/>
          </w:tcPr>
          <w:p w:rsidR="00341571" w:rsidRPr="00341571" w:rsidRDefault="00F07E5A" w:rsidP="0034157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Султанов Магомед </w:t>
            </w:r>
          </w:p>
        </w:tc>
        <w:tc>
          <w:tcPr>
            <w:tcW w:w="3102" w:type="dxa"/>
          </w:tcPr>
          <w:p w:rsidR="00341571" w:rsidRPr="00341571" w:rsidRDefault="00F07E5A" w:rsidP="0034157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место</w:t>
            </w:r>
          </w:p>
        </w:tc>
      </w:tr>
    </w:tbl>
    <w:p w:rsidR="00341571" w:rsidRPr="00341571" w:rsidRDefault="00341571" w:rsidP="00341571">
      <w:pPr>
        <w:spacing w:after="0" w:line="293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1BDA" w:rsidRPr="006D1BDA" w:rsidRDefault="006D1BDA" w:rsidP="00341571">
      <w:pPr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E2BF2" w:rsidRDefault="00FE2BF2" w:rsidP="00341571">
      <w:pPr>
        <w:jc w:val="center"/>
      </w:pPr>
    </w:p>
    <w:sectPr w:rsidR="00FE2BF2" w:rsidSect="00801645">
      <w:pgSz w:w="11906" w:h="16838"/>
      <w:pgMar w:top="1134" w:right="850" w:bottom="1134" w:left="1701" w:header="708" w:footer="708" w:gutter="0"/>
      <w:pgBorders w:offsetFrom="page">
        <w:top w:val="starsTop" w:sz="31" w:space="24" w:color="FF0000"/>
        <w:left w:val="starsTop" w:sz="31" w:space="24" w:color="FF0000"/>
        <w:bottom w:val="starsTop" w:sz="31" w:space="24" w:color="FF0000"/>
        <w:right w:val="starsTop" w:sz="31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5200"/>
      </v:shape>
    </w:pict>
  </w:numPicBullet>
  <w:abstractNum w:abstractNumId="0" w15:restartNumberingAfterBreak="0">
    <w:nsid w:val="286A1A9A"/>
    <w:multiLevelType w:val="multilevel"/>
    <w:tmpl w:val="82A6B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983BF0"/>
    <w:multiLevelType w:val="hybridMultilevel"/>
    <w:tmpl w:val="870682E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1BDA"/>
    <w:rsid w:val="00057D0F"/>
    <w:rsid w:val="000C230B"/>
    <w:rsid w:val="00103F13"/>
    <w:rsid w:val="00133B52"/>
    <w:rsid w:val="001958B1"/>
    <w:rsid w:val="002139D2"/>
    <w:rsid w:val="00244139"/>
    <w:rsid w:val="00276543"/>
    <w:rsid w:val="00341571"/>
    <w:rsid w:val="003A14F4"/>
    <w:rsid w:val="0042643C"/>
    <w:rsid w:val="00451864"/>
    <w:rsid w:val="0046705D"/>
    <w:rsid w:val="00501123"/>
    <w:rsid w:val="00515A63"/>
    <w:rsid w:val="005905B8"/>
    <w:rsid w:val="00660611"/>
    <w:rsid w:val="00664749"/>
    <w:rsid w:val="006D1BDA"/>
    <w:rsid w:val="006E1F37"/>
    <w:rsid w:val="007127F1"/>
    <w:rsid w:val="00794A0C"/>
    <w:rsid w:val="00801645"/>
    <w:rsid w:val="009D2EAE"/>
    <w:rsid w:val="009E698C"/>
    <w:rsid w:val="00A14AD5"/>
    <w:rsid w:val="00A24639"/>
    <w:rsid w:val="00A64D58"/>
    <w:rsid w:val="00AB7B69"/>
    <w:rsid w:val="00B01EF5"/>
    <w:rsid w:val="00B57885"/>
    <w:rsid w:val="00C2585C"/>
    <w:rsid w:val="00D04376"/>
    <w:rsid w:val="00DC4A17"/>
    <w:rsid w:val="00DD46A9"/>
    <w:rsid w:val="00E172B9"/>
    <w:rsid w:val="00E329F8"/>
    <w:rsid w:val="00E66AFC"/>
    <w:rsid w:val="00F07E5A"/>
    <w:rsid w:val="00FE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9171299-4394-4E6D-ABB2-25B3B4A2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6D1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1BDA"/>
    <w:rPr>
      <w:b/>
      <w:bCs/>
    </w:rPr>
  </w:style>
  <w:style w:type="paragraph" w:styleId="a5">
    <w:name w:val="Normal (Web)"/>
    <w:basedOn w:val="a"/>
    <w:uiPriority w:val="99"/>
    <w:semiHidden/>
    <w:unhideWhenUsed/>
    <w:rsid w:val="006D1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1BDA"/>
  </w:style>
  <w:style w:type="table" w:styleId="a6">
    <w:name w:val="Table Grid"/>
    <w:basedOn w:val="a1"/>
    <w:uiPriority w:val="59"/>
    <w:rsid w:val="00341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94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4A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9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310A1-6A21-4409-BE8E-9C5C211F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</dc:creator>
  <cp:keywords/>
  <dc:description/>
  <cp:lastModifiedBy>fenix4832@outlook.com</cp:lastModifiedBy>
  <cp:revision>19</cp:revision>
  <cp:lastPrinted>2020-10-01T12:00:00Z</cp:lastPrinted>
  <dcterms:created xsi:type="dcterms:W3CDTF">2016-02-18T19:25:00Z</dcterms:created>
  <dcterms:modified xsi:type="dcterms:W3CDTF">2020-10-03T15:09:00Z</dcterms:modified>
</cp:coreProperties>
</file>