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5C5" w:rsidRPr="00CB75C5" w:rsidRDefault="00CB75C5" w:rsidP="00CB75C5">
      <w:pPr>
        <w:pBdr>
          <w:bottom w:val="single" w:sz="6" w:space="8" w:color="EEEEEE"/>
        </w:pBdr>
        <w:shd w:val="clear" w:color="auto" w:fill="FFFFFF"/>
        <w:spacing w:before="690" w:after="345" w:line="240" w:lineRule="auto"/>
        <w:outlineLvl w:val="0"/>
        <w:rPr>
          <w:rFonts w:ascii="Helvetica" w:eastAsia="Times New Roman" w:hAnsi="Helvetica" w:cs="Helvetica"/>
          <w:color w:val="444444"/>
          <w:spacing w:val="2"/>
          <w:kern w:val="36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color w:val="444444"/>
          <w:spacing w:val="2"/>
          <w:kern w:val="36"/>
          <w:sz w:val="48"/>
          <w:szCs w:val="48"/>
          <w:lang w:eastAsia="ru-RU"/>
        </w:rPr>
        <w:t xml:space="preserve">    </w:t>
      </w:r>
      <w:r w:rsidRPr="00CB75C5">
        <w:rPr>
          <w:rFonts w:ascii="Helvetica" w:eastAsia="Times New Roman" w:hAnsi="Helvetica" w:cs="Helvetica"/>
          <w:color w:val="444444"/>
          <w:spacing w:val="2"/>
          <w:kern w:val="36"/>
          <w:sz w:val="48"/>
          <w:szCs w:val="48"/>
          <w:lang w:eastAsia="ru-RU"/>
        </w:rPr>
        <w:t>«День единства народов Дагестана»</w:t>
      </w: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единства народов Дагестана – республиканский праздник, который отмечается ежегодно 15 сентября, начиная с 2011 года. Праздник широко отмечается по всей республике.</w:t>
      </w: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События, к которым приурочен этот праздник, произошли в 1741 году. В середине XVIII века иранский полководец </w:t>
      </w:r>
      <w:proofErr w:type="gram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</w:t>
      </w:r>
      <w:proofErr w:type="gram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главе хорошо вооружённой 100-тысячной армии двинулся на Кавказ. Он намеревался двумя огромными колоннами пройти через Дербент,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Кайтаг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шамхальство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Тарковское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столицу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Мехтулинского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ханства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Дженгутай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 и через Шах-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</w:t>
      </w:r>
      <w:proofErr w:type="gram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-даре, Кази-Кумух и Хунзах – с другой, чтобы в результате покорить весь Дагестан.</w:t>
      </w: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Поначалу захватнические планы </w:t>
      </w:r>
      <w:proofErr w:type="gram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gram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Андалала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Вторжение в город началось 12 сентября 1741 года.</w:t>
      </w: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временем дагестанцы, не желавшие быть порабощёнными иноземным шахом, стали объединяться в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Андалальской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долине – в районе предполагаемого сражения, в месте под названием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Хициб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повествует народный эпос Дагестана, на борьбу с врагом собрались добровольцы со всех концов Аварии.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Гидатлинцы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карахцы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чамаляльцы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багуляльцы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койсубулинцы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массами вливались в боевые дружины, готовящиеся к тяжёлому бою. С тыла противника пробивались в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Андалал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лакцы, лезгины, даргинцы, кумыки, табасаранцы,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кубачинцы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джарские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ополченцы.</w:t>
      </w: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Решающее сражение на территории </w:t>
      </w: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Андалала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продолжалось пять дней. Закалённые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</w:t>
      </w: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Андалальская</w:t>
      </w:r>
      <w:proofErr w:type="spell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Но память героев на несколько столетий была предана забвению.</w:t>
      </w: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2010 года на III съезде народов Дагестана было принято решение ввести в республике новый праздник – День единства народов Дагестана. Указом президента Республики Дагестан от 6 июля 2011 года было постановлено </w:t>
      </w: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отмечать его 15 сентября – в день, когда дагестанская армия повергла в бегство полчища </w:t>
      </w:r>
      <w:proofErr w:type="gramStart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gramEnd"/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 В столице Дагестана – Махачкале – живут представители более 60 народностей.</w:t>
      </w:r>
    </w:p>
    <w:p w:rsid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5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 же праздник по всей республике уже традиционно проходят различные торжественные мероприятия, народные гуляния, концерты фольклорных коллективов, соревнования по национальным видам спорта, ярмарки и другие акции и мероприятия.</w:t>
      </w:r>
    </w:p>
    <w:p w:rsid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C5" w:rsidRPr="00CB75C5" w:rsidRDefault="00CB75C5" w:rsidP="00CB75C5">
      <w:pPr>
        <w:spacing w:after="24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1E5" w:rsidRPr="00CB75C5" w:rsidRDefault="00CB7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75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0350" cy="2038350"/>
            <wp:effectExtent l="0" t="0" r="0" b="0"/>
            <wp:docPr id="1" name="Рисунок 1" descr="C:\Users\Аминат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11E5" w:rsidRPr="00CB75C5" w:rsidSect="00CB75C5">
      <w:pgSz w:w="11906" w:h="16838"/>
      <w:pgMar w:top="1134" w:right="1134" w:bottom="1134" w:left="1134" w:header="709" w:footer="709" w:gutter="0"/>
      <w:pgBorders w:offsetFrom="page">
        <w:top w:val="vine" w:sz="15" w:space="24" w:color="0070C0"/>
        <w:left w:val="vine" w:sz="15" w:space="24" w:color="0070C0"/>
        <w:bottom w:val="vine" w:sz="15" w:space="24" w:color="0070C0"/>
        <w:right w:val="vine" w:sz="15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C5"/>
    <w:rsid w:val="004511E5"/>
    <w:rsid w:val="00CB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6E6D"/>
  <w15:chartTrackingRefBased/>
  <w15:docId w15:val="{ED107715-2082-4D8E-9026-1B7C5208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2480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2020-09-08T10:07:00Z</dcterms:created>
  <dcterms:modified xsi:type="dcterms:W3CDTF">2020-09-08T10:17:00Z</dcterms:modified>
</cp:coreProperties>
</file>