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73" w:rsidRDefault="00C53873" w:rsidP="00C53873">
      <w:pPr>
        <w:pStyle w:val="1"/>
        <w:spacing w:before="119" w:beforeAutospacing="0" w:after="357" w:afterAutospacing="0" w:line="240" w:lineRule="atLeast"/>
        <w:jc w:val="center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 xml:space="preserve">Музыкально-дидактические игры </w:t>
      </w:r>
      <w:bookmarkStart w:id="0" w:name="_GoBack"/>
      <w:bookmarkEnd w:id="0"/>
    </w:p>
    <w:p w:rsidR="00C53873" w:rsidRDefault="00C53873" w:rsidP="00C53873">
      <w:pPr>
        <w:pStyle w:val="1"/>
        <w:spacing w:before="119" w:beforeAutospacing="0" w:after="357" w:afterAutospacing="0" w:line="240" w:lineRule="atLeast"/>
        <w:jc w:val="center"/>
        <w:rPr>
          <w:bCs w:val="0"/>
          <w:color w:val="333333"/>
          <w:sz w:val="28"/>
          <w:szCs w:val="28"/>
        </w:rPr>
      </w:pPr>
      <w:r>
        <w:rPr>
          <w:bCs w:val="0"/>
          <w:color w:val="333333"/>
          <w:sz w:val="28"/>
          <w:szCs w:val="28"/>
        </w:rPr>
        <w:t>с использованием ИКТ.</w:t>
      </w:r>
    </w:p>
    <w:p w:rsidR="00C53873" w:rsidRDefault="00C53873" w:rsidP="00C53873">
      <w:pPr>
        <w:pStyle w:val="a3"/>
        <w:spacing w:before="179" w:beforeAutospacing="0" w:after="179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Одним из важнейших средств развития самостоятельной музыкальной деятельности детей являются музыкально – дидактические игры. Они объединяют все виды музыкальной деятельности: пение, слушание, движение под музыку, игру на инструментах.</w:t>
      </w:r>
    </w:p>
    <w:p w:rsidR="00C53873" w:rsidRDefault="00C53873" w:rsidP="00C53873">
      <w:pPr>
        <w:pStyle w:val="a3"/>
        <w:spacing w:before="179" w:beforeAutospacing="0" w:after="179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Основное значение музыкально – дидактических игр – формировать у детей музыкальные способности, в доступной игровой форме помочь им разобраться в соотношении звуков по высоте, развить у них чувство ритма, тембровый и динамический слух.</w:t>
      </w:r>
    </w:p>
    <w:p w:rsidR="00C53873" w:rsidRDefault="00C53873" w:rsidP="00C53873">
      <w:pPr>
        <w:pStyle w:val="a3"/>
        <w:spacing w:before="179" w:beforeAutospacing="0" w:after="179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Как любая другая игра, музыкально – дидактическая должна включать развитие игровых действий. Игровое действие должно помочь ребенку в интересной для него форме услышать, различить, сравнить некоторые свойства музыки. </w:t>
      </w:r>
    </w:p>
    <w:p w:rsidR="00C53873" w:rsidRDefault="00C53873" w:rsidP="00C53873">
      <w:pPr>
        <w:pStyle w:val="a3"/>
        <w:spacing w:before="179" w:beforeAutospacing="0" w:after="179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Музыкально – 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 и танцевать.</w:t>
      </w:r>
    </w:p>
    <w:p w:rsidR="00C53873" w:rsidRDefault="00C53873" w:rsidP="00C53873">
      <w:pPr>
        <w:pStyle w:val="a3"/>
        <w:spacing w:before="179" w:beforeAutospacing="0" w:after="179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В свете новых </w:t>
      </w:r>
      <w:proofErr w:type="gramStart"/>
      <w:r>
        <w:rPr>
          <w:color w:val="333333"/>
          <w:sz w:val="28"/>
          <w:szCs w:val="28"/>
        </w:rPr>
        <w:t>требований  целесообразно</w:t>
      </w:r>
      <w:proofErr w:type="gramEnd"/>
      <w:r>
        <w:rPr>
          <w:color w:val="333333"/>
          <w:sz w:val="28"/>
          <w:szCs w:val="28"/>
        </w:rPr>
        <w:t xml:space="preserve"> применять для  музыкального развития детей информационно-коммуникационные технологии .</w:t>
      </w:r>
    </w:p>
    <w:p w:rsidR="00C53873" w:rsidRDefault="00C53873" w:rsidP="00C53873">
      <w:pPr>
        <w:pStyle w:val="a3"/>
        <w:spacing w:before="179" w:beforeAutospacing="0" w:after="179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Музыкально – дидактические игры, </w:t>
      </w:r>
      <w:proofErr w:type="gramStart"/>
      <w:r>
        <w:rPr>
          <w:color w:val="333333"/>
          <w:sz w:val="28"/>
          <w:szCs w:val="28"/>
        </w:rPr>
        <w:t>сделанные  с</w:t>
      </w:r>
      <w:proofErr w:type="gramEnd"/>
      <w:r>
        <w:rPr>
          <w:color w:val="333333"/>
          <w:sz w:val="28"/>
          <w:szCs w:val="28"/>
        </w:rPr>
        <w:t xml:space="preserve"> применением ИКТ, быстрее пробудят  желание  ребенка  участвовать  в них.</w:t>
      </w:r>
    </w:p>
    <w:p w:rsidR="00C53873" w:rsidRDefault="00C53873" w:rsidP="00C53873">
      <w:pPr>
        <w:pStyle w:val="a3"/>
        <w:spacing w:before="179" w:beforeAutospacing="0" w:after="179" w:afterAutospacing="0"/>
        <w:rPr>
          <w:color w:val="333333"/>
          <w:sz w:val="28"/>
          <w:szCs w:val="28"/>
        </w:rPr>
      </w:pPr>
    </w:p>
    <w:p w:rsidR="00C53873" w:rsidRDefault="00C53873" w:rsidP="00C53873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Предлагаю вашему вниманию несколько музыкально – </w:t>
      </w:r>
      <w:proofErr w:type="gramStart"/>
      <w:r>
        <w:rPr>
          <w:color w:val="333333"/>
          <w:sz w:val="28"/>
          <w:szCs w:val="28"/>
        </w:rPr>
        <w:t xml:space="preserve">дидактических 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игр</w:t>
      </w:r>
      <w:proofErr w:type="gramEnd"/>
      <w:r>
        <w:rPr>
          <w:color w:val="333333"/>
          <w:sz w:val="28"/>
          <w:szCs w:val="28"/>
        </w:rPr>
        <w:t xml:space="preserve"> для разных  возрастных категорий. 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b/>
          <w:sz w:val="28"/>
          <w:szCs w:val="28"/>
        </w:rPr>
      </w:pPr>
    </w:p>
    <w:p w:rsidR="00C53873" w:rsidRDefault="00C53873" w:rsidP="00C538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ТЕРЕМОК.</w:t>
      </w:r>
    </w:p>
    <w:p w:rsidR="00C53873" w:rsidRDefault="00C53873" w:rsidP="00C53873">
      <w:pPr>
        <w:rPr>
          <w:b/>
          <w:sz w:val="28"/>
          <w:szCs w:val="28"/>
        </w:rPr>
      </w:pPr>
    </w:p>
    <w:p w:rsidR="00C53873" w:rsidRDefault="00C53873" w:rsidP="00C538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Музыкально-дидактическая игра для младшего возраста.</w:t>
      </w:r>
    </w:p>
    <w:p w:rsidR="00C53873" w:rsidRDefault="00C53873" w:rsidP="00C53873">
      <w:pPr>
        <w:rPr>
          <w:b/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Закрепление пройденного материала. 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>На экране изображен теремок с пустыми окошками. Звучит музыка. Дети должны узнать произведение и назвать персонажей.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proofErr w:type="gramStart"/>
      <w:r>
        <w:rPr>
          <w:b/>
          <w:sz w:val="28"/>
          <w:szCs w:val="28"/>
        </w:rPr>
        <w:t>УЗНАЙ  КОМПОЗИТОРА</w:t>
      </w:r>
      <w:proofErr w:type="gramEnd"/>
      <w:r>
        <w:rPr>
          <w:b/>
          <w:sz w:val="28"/>
          <w:szCs w:val="28"/>
        </w:rPr>
        <w:t>.</w:t>
      </w:r>
    </w:p>
    <w:p w:rsidR="00C53873" w:rsidRDefault="00C53873" w:rsidP="00C53873">
      <w:pPr>
        <w:rPr>
          <w:b/>
          <w:sz w:val="28"/>
          <w:szCs w:val="28"/>
        </w:rPr>
      </w:pPr>
    </w:p>
    <w:p w:rsidR="00C53873" w:rsidRDefault="00C53873" w:rsidP="00C538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Музыкально-дидактическая игра для старшего возраста.</w:t>
      </w:r>
    </w:p>
    <w:p w:rsidR="00C53873" w:rsidRDefault="00C53873" w:rsidP="00C53873">
      <w:pPr>
        <w:rPr>
          <w:b/>
          <w:i/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Закрепление пройденного материала. Развитие зрительной и слуховой памяти.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 xml:space="preserve">  На экране изображены портреты нескольких композиторов. Звучит знакомое музыкальное произведение. Дети должны назвать композитора.</w:t>
      </w: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 xml:space="preserve">  Можно усложнить задание, предложив детям назвать произведение или угадать его по картинке на экране. 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ЧТО ДЕЛАЮТ ДЕТИ?</w:t>
      </w:r>
    </w:p>
    <w:p w:rsidR="00C53873" w:rsidRDefault="00C53873" w:rsidP="00C538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53873" w:rsidRDefault="00C53873" w:rsidP="00C538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Музыкально-дидактическая игра для среднего и старшего возрастов.</w:t>
      </w:r>
    </w:p>
    <w:p w:rsidR="00C53873" w:rsidRDefault="00C53873" w:rsidP="00C53873">
      <w:pPr>
        <w:rPr>
          <w:b/>
          <w:i/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Закрепление начальных знаний о жанрах. Развитие слуховой памяти.</w:t>
      </w: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 xml:space="preserve"> На экране 4 картинки, где дети: поют, танцуют, маршируют, спят. </w:t>
      </w: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 xml:space="preserve">   Звучит музыка. Дошкольники должны узнать, что делают дети.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МУЗЫКАЛЬНЫЙ   МАГАЗИН.</w:t>
      </w:r>
    </w:p>
    <w:p w:rsidR="00C53873" w:rsidRDefault="00C53873" w:rsidP="00C53873">
      <w:pPr>
        <w:rPr>
          <w:b/>
          <w:sz w:val="28"/>
          <w:szCs w:val="28"/>
        </w:rPr>
      </w:pPr>
    </w:p>
    <w:p w:rsidR="00C53873" w:rsidRDefault="00C53873" w:rsidP="00C538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Музыкально-дидактическая игра для   старшего возраста.</w:t>
      </w:r>
    </w:p>
    <w:p w:rsidR="00C53873" w:rsidRDefault="00C53873" w:rsidP="00C53873">
      <w:pPr>
        <w:rPr>
          <w:b/>
          <w:i/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Развитие тембрового слуха.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 xml:space="preserve">  На экране изображены различные музыкальные инструменты. Звучит музыка в исполнении одного из этих инструментов. Дети называют звучащий инструмент.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b/>
          <w:sz w:val="28"/>
          <w:szCs w:val="28"/>
        </w:rPr>
        <w:t>ЧТО  ЛИШНЕЕ</w:t>
      </w:r>
      <w:proofErr w:type="gramEnd"/>
      <w:r>
        <w:rPr>
          <w:b/>
          <w:sz w:val="28"/>
          <w:szCs w:val="28"/>
        </w:rPr>
        <w:t>?</w:t>
      </w:r>
    </w:p>
    <w:p w:rsidR="00C53873" w:rsidRDefault="00C53873" w:rsidP="00C53873">
      <w:pPr>
        <w:rPr>
          <w:b/>
          <w:sz w:val="28"/>
          <w:szCs w:val="28"/>
        </w:rPr>
      </w:pPr>
    </w:p>
    <w:p w:rsidR="00C53873" w:rsidRDefault="00C53873" w:rsidP="00C538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Музыкально-дидактическая игра для   старшего возраста.</w:t>
      </w:r>
    </w:p>
    <w:p w:rsidR="00C53873" w:rsidRDefault="00C53873" w:rsidP="00C53873">
      <w:pPr>
        <w:rPr>
          <w:b/>
          <w:i/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Закрепление знаний о группах инструментов. </w:t>
      </w:r>
      <w:proofErr w:type="gramStart"/>
      <w:r>
        <w:rPr>
          <w:sz w:val="28"/>
          <w:szCs w:val="28"/>
        </w:rPr>
        <w:t>Развитие  логического</w:t>
      </w:r>
      <w:proofErr w:type="gramEnd"/>
      <w:r>
        <w:rPr>
          <w:sz w:val="28"/>
          <w:szCs w:val="28"/>
        </w:rPr>
        <w:t xml:space="preserve"> мышления.</w:t>
      </w:r>
    </w:p>
    <w:p w:rsidR="00C53873" w:rsidRDefault="00C53873" w:rsidP="00C53873">
      <w:pPr>
        <w:rPr>
          <w:sz w:val="28"/>
          <w:szCs w:val="28"/>
        </w:rPr>
      </w:pP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 xml:space="preserve">   На экране изображено несколько струнных</w:t>
      </w:r>
    </w:p>
    <w:p w:rsidR="00C53873" w:rsidRDefault="00C53873" w:rsidP="00C53873">
      <w:pPr>
        <w:rPr>
          <w:sz w:val="28"/>
          <w:szCs w:val="28"/>
        </w:rPr>
      </w:pPr>
      <w:r>
        <w:rPr>
          <w:sz w:val="28"/>
          <w:szCs w:val="28"/>
        </w:rPr>
        <w:t xml:space="preserve"> инструментов и рояль. Или духовые инструменты и барабан и т.д. Дети называют лишний инструмент. </w:t>
      </w:r>
    </w:p>
    <w:p w:rsidR="00727658" w:rsidRDefault="00727658"/>
    <w:sectPr w:rsidR="00727658" w:rsidSect="00C53873">
      <w:pgSz w:w="11906" w:h="16838"/>
      <w:pgMar w:top="1134" w:right="1134" w:bottom="1134" w:left="1134" w:header="709" w:footer="709" w:gutter="0"/>
      <w:pgBorders w:offsetFrom="page">
        <w:top w:val="flowersModern2" w:sz="13" w:space="24" w:color="C00000"/>
        <w:left w:val="flowersModern2" w:sz="13" w:space="24" w:color="C00000"/>
        <w:bottom w:val="flowersModern2" w:sz="13" w:space="24" w:color="C00000"/>
        <w:right w:val="flowersModern2" w:sz="13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5C"/>
    <w:rsid w:val="006F385C"/>
    <w:rsid w:val="00727658"/>
    <w:rsid w:val="00C5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307F"/>
  <w15:chartTrackingRefBased/>
  <w15:docId w15:val="{FD6A7922-69F7-43EC-90AE-EEFB2691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538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C538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2019-03-28T10:06:00Z</dcterms:created>
  <dcterms:modified xsi:type="dcterms:W3CDTF">2019-03-28T10:08:00Z</dcterms:modified>
</cp:coreProperties>
</file>