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785"/>
      </w:tblGrid>
      <w:tr w:rsidR="007F2F45" w:rsidRPr="007F2F45" w:rsidTr="00416FC8">
        <w:tc>
          <w:tcPr>
            <w:tcW w:w="4820" w:type="dxa"/>
            <w:tcBorders>
              <w:top w:val="single" w:sz="4" w:space="0" w:color="auto"/>
              <w:left w:val="single" w:sz="4" w:space="0" w:color="auto"/>
              <w:bottom w:val="single" w:sz="4" w:space="0" w:color="auto"/>
              <w:right w:val="single" w:sz="4" w:space="0" w:color="auto"/>
            </w:tcBorders>
            <w:hideMark/>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«Угадай, какой знак?»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Кубики с наклеенными на них дорожными знаками: предупреждающими, запрещающими, указательными и знаками сервиса.</w:t>
            </w:r>
            <w:r w:rsidRPr="007F2F45">
              <w:rPr>
                <w:rFonts w:ascii="Times New Roman" w:hAnsi="Times New Roman" w:cs="Times New Roman"/>
                <w:sz w:val="28"/>
                <w:szCs w:val="28"/>
              </w:rPr>
              <w:br/>
            </w:r>
            <w:r w:rsidRPr="007F2F45">
              <w:rPr>
                <w:rFonts w:ascii="Times New Roman" w:hAnsi="Times New Roman" w:cs="Times New Roman"/>
                <w:b/>
                <w:sz w:val="28"/>
                <w:szCs w:val="28"/>
              </w:rPr>
              <w:t xml:space="preserve">Ход игры: </w:t>
            </w:r>
            <w:r w:rsidRPr="007F2F45">
              <w:rPr>
                <w:rFonts w:ascii="Times New Roman" w:hAnsi="Times New Roman" w:cs="Times New Roman"/>
                <w:sz w:val="28"/>
                <w:szCs w:val="28"/>
              </w:rPr>
              <w:br/>
            </w:r>
            <w:r w:rsidRPr="007F2F45">
              <w:rPr>
                <w:rFonts w:ascii="Times New Roman" w:hAnsi="Times New Roman" w:cs="Times New Roman"/>
                <w:i/>
                <w:sz w:val="28"/>
                <w:szCs w:val="28"/>
              </w:rPr>
              <w:t>1-й вариант.</w:t>
            </w:r>
            <w:r w:rsidRPr="007F2F45">
              <w:rPr>
                <w:rFonts w:ascii="Times New Roman" w:hAnsi="Times New Roman" w:cs="Times New Roman"/>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i/>
                <w:sz w:val="28"/>
                <w:szCs w:val="28"/>
              </w:rPr>
              <w:t>2-й вариант.</w:t>
            </w:r>
            <w:r w:rsidRPr="007F2F45">
              <w:rPr>
                <w:rFonts w:ascii="Times New Roman" w:hAnsi="Times New Roman" w:cs="Times New Roman"/>
                <w:sz w:val="28"/>
                <w:szCs w:val="28"/>
              </w:rPr>
              <w:t xml:space="preserve"> Ведущий показывает знак. Дети находят этот знак на своих кубиках, показывают его и рассказывают, что он обозначает.</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i/>
                <w:sz w:val="28"/>
                <w:szCs w:val="28"/>
              </w:rPr>
              <w:t>3-й вариант.</w:t>
            </w:r>
            <w:r w:rsidRPr="007F2F45">
              <w:rPr>
                <w:rFonts w:ascii="Times New Roman" w:hAnsi="Times New Roman" w:cs="Times New Roman"/>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tc>
        <w:tc>
          <w:tcPr>
            <w:tcW w:w="4785" w:type="dxa"/>
            <w:tcBorders>
              <w:top w:val="single" w:sz="4" w:space="0" w:color="auto"/>
              <w:left w:val="single" w:sz="4" w:space="0" w:color="auto"/>
              <w:bottom w:val="single" w:sz="4" w:space="0" w:color="auto"/>
              <w:right w:val="single" w:sz="4" w:space="0" w:color="auto"/>
            </w:tcBorders>
            <w:hideMark/>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«Кто отличник-пешеход?»</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Материалы: </w:t>
            </w:r>
            <w:r w:rsidRPr="007F2F45">
              <w:rPr>
                <w:rFonts w:ascii="Times New Roman" w:hAnsi="Times New Roman" w:cs="Times New Roman"/>
                <w:sz w:val="28"/>
                <w:szCs w:val="28"/>
              </w:rPr>
              <w:t xml:space="preserve">2 фишки и кубик с цифрами 1,2,3,4,5,6. Игровое поле. </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w:t>
            </w:r>
            <w:r w:rsidRPr="007F2F45">
              <w:rPr>
                <w:rFonts w:ascii="Times New Roman" w:hAnsi="Times New Roman" w:cs="Times New Roman"/>
                <w:sz w:val="28"/>
                <w:szCs w:val="28"/>
              </w:rPr>
              <w:lastRenderedPageBreak/>
              <w:t>к бабушке, тот и выиграл.</w:t>
            </w: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«Светофор»</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Ознакомить детей с правилами перехода (переезда) перекрестка, регулируемого светофором.</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Красные, желтые, и зеленые круги, машины, фигурки детей.</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7F2F45">
              <w:rPr>
                <w:rFonts w:ascii="Times New Roman" w:hAnsi="Times New Roman" w:cs="Times New Roman"/>
                <w:sz w:val="28"/>
                <w:szCs w:val="28"/>
              </w:rPr>
              <w:t>( по</w:t>
            </w:r>
            <w:proofErr w:type="gramEnd"/>
            <w:r w:rsidRPr="007F2F45">
              <w:rPr>
                <w:rFonts w:ascii="Times New Roman" w:hAnsi="Times New Roman" w:cs="Times New Roman"/>
                <w:sz w:val="28"/>
                <w:szCs w:val="28"/>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7F2F45">
              <w:rPr>
                <w:rFonts w:ascii="Times New Roman" w:hAnsi="Times New Roman" w:cs="Times New Roman"/>
                <w:sz w:val="28"/>
                <w:szCs w:val="28"/>
              </w:rPr>
              <w:t>),считается</w:t>
            </w:r>
            <w:proofErr w:type="gramEnd"/>
            <w:r w:rsidRPr="007F2F45">
              <w:rPr>
                <w:rFonts w:ascii="Times New Roman" w:hAnsi="Times New Roman" w:cs="Times New Roman"/>
                <w:sz w:val="28"/>
                <w:szCs w:val="28"/>
              </w:rPr>
              <w:t xml:space="preserve"> победителем.</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«Найди нужный знак»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Продолжать закреплять знания дорожных знаков, средства регулирования дорожного движения.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20 картонных карточек (</w:t>
            </w:r>
            <w:proofErr w:type="spellStart"/>
            <w:r w:rsidRPr="007F2F45">
              <w:rPr>
                <w:rFonts w:ascii="Times New Roman" w:hAnsi="Times New Roman" w:cs="Times New Roman"/>
                <w:sz w:val="28"/>
                <w:szCs w:val="28"/>
              </w:rPr>
              <w:t>пазлы</w:t>
            </w:r>
            <w:proofErr w:type="spellEnd"/>
            <w:r w:rsidRPr="007F2F45">
              <w:rPr>
                <w:rFonts w:ascii="Times New Roman" w:hAnsi="Times New Roman" w:cs="Times New Roman"/>
                <w:sz w:val="28"/>
                <w:szCs w:val="28"/>
              </w:rPr>
              <w:t>). На одних половинках карточек изображены дорожные знаки, на других – соответствующие им дорожные ситуации.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i/>
                <w:sz w:val="28"/>
                <w:szCs w:val="28"/>
              </w:rPr>
              <w:t xml:space="preserve">1-й вариант. </w:t>
            </w:r>
            <w:r w:rsidRPr="007F2F45">
              <w:rPr>
                <w:rFonts w:ascii="Times New Roman" w:hAnsi="Times New Roman" w:cs="Times New Roman"/>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i/>
                <w:sz w:val="28"/>
                <w:szCs w:val="28"/>
              </w:rPr>
              <w:t>2-й вариант.</w:t>
            </w:r>
            <w:r w:rsidRPr="007F2F45">
              <w:rPr>
                <w:rFonts w:ascii="Times New Roman" w:hAnsi="Times New Roman" w:cs="Times New Roman"/>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w:t>
            </w:r>
            <w:r w:rsidRPr="007F2F45">
              <w:rPr>
                <w:rFonts w:ascii="Times New Roman" w:hAnsi="Times New Roman" w:cs="Times New Roman"/>
                <w:sz w:val="28"/>
                <w:szCs w:val="28"/>
              </w:rPr>
              <w:lastRenderedPageBreak/>
              <w:t>половинки для всех своих карточек.</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«Водители»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Учить детей правилам дорожного движения; развивать мышление и пространственную ориентацию.</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Несколько игровых полей, машина, игрушки.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«Правила дорожного движения»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«Путешествие на машинах»</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 xml:space="preserve">Закрепить с детьми знания </w:t>
            </w:r>
            <w:r w:rsidRPr="007F2F45">
              <w:rPr>
                <w:rFonts w:ascii="Times New Roman" w:hAnsi="Times New Roman" w:cs="Times New Roman"/>
                <w:sz w:val="28"/>
                <w:szCs w:val="28"/>
              </w:rPr>
              <w:lastRenderedPageBreak/>
              <w:t>дорожных знаков и правил поведения на улицах.</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Игровое поле, фишки.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«По дороге»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 xml:space="preserve">Закрепить знания о различных </w:t>
            </w:r>
            <w:r w:rsidRPr="007F2F45">
              <w:rPr>
                <w:rFonts w:ascii="Times New Roman" w:hAnsi="Times New Roman" w:cs="Times New Roman"/>
                <w:sz w:val="28"/>
                <w:szCs w:val="28"/>
              </w:rPr>
              <w:lastRenderedPageBreak/>
              <w:t>видах транспорта; тренировать внимание, память.</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Картинки грузового, легкового транспорта, фишки.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«Учим дорожные знаки»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Продолжать закреплять знания детей о дорожных знаках, светофоре.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Карточки большие и маленькие со знаками.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w:t>
            </w:r>
            <w:r w:rsidRPr="007F2F45">
              <w:rPr>
                <w:rFonts w:ascii="Times New Roman" w:hAnsi="Times New Roman" w:cs="Times New Roman"/>
                <w:sz w:val="28"/>
                <w:szCs w:val="28"/>
              </w:rPr>
              <w:lastRenderedPageBreak/>
              <w:t>ситуациям и сможет это объяснить.</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«Законы улиц и дорог»</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Прививать правила поведения на дорогах. Умение ориентироваться в пространстве.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Игровое поле, большие карты – 8 штук, фигурки людей и знаков.</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Игра делиться на несколько вариантов: «Здравствуй, город!», «Как проехать, как пройти?», «Что за знак?», «Тише едешь – дальше будешь».</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rPr>
          <w:trHeight w:val="5233"/>
        </w:trPr>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«Говорящие знаки»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Закрепить знание дорожных знаков, их классификацию.</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73 карточки с изображением дорожных знаков, 73 карточки с описанием значения каждого знака и положений регулировщика.</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p w:rsidR="007F2F45" w:rsidRPr="007F2F45" w:rsidRDefault="007F2F45" w:rsidP="00B53595">
            <w:pPr>
              <w:rPr>
                <w:rFonts w:ascii="Times New Roman" w:hAnsi="Times New Roman" w:cs="Times New Roman"/>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«Автошкола №1»</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Закрепить у детей знание правил перехода улиц, важности дорожных знаков.</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Игровое поле, фишки, карточки со знаками.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7F2F45" w:rsidRPr="007F2F45" w:rsidRDefault="007F2F45" w:rsidP="00B53595">
            <w:pPr>
              <w:rPr>
                <w:rFonts w:ascii="Times New Roman" w:hAnsi="Times New Roman" w:cs="Times New Roman"/>
                <w:b/>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tc>
      </w:tr>
      <w:tr w:rsidR="007F2F45" w:rsidRPr="007F2F45" w:rsidTr="00416FC8">
        <w:trPr>
          <w:trHeight w:val="3122"/>
        </w:trPr>
        <w:tc>
          <w:tcPr>
            <w:tcW w:w="4820" w:type="dxa"/>
            <w:tcBorders>
              <w:top w:val="single" w:sz="4" w:space="0" w:color="auto"/>
              <w:left w:val="single" w:sz="4" w:space="0" w:color="auto"/>
              <w:bottom w:val="single" w:sz="4" w:space="0" w:color="auto"/>
              <w:right w:val="single" w:sz="4" w:space="0" w:color="auto"/>
            </w:tcBorders>
            <w:hideMark/>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«Знай и выполняй правила уличного движения»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Цель:</w:t>
            </w:r>
            <w:r w:rsidRPr="007F2F45">
              <w:rPr>
                <w:rFonts w:ascii="Times New Roman" w:hAnsi="Times New Roman" w:cs="Times New Roman"/>
                <w:sz w:val="28"/>
                <w:szCs w:val="28"/>
              </w:rPr>
              <w:t xml:space="preserve"> Закрепить с детьми правила уличного движения; повторить значения светофора.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Иллюстрации улиц города.</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tc>
        <w:tc>
          <w:tcPr>
            <w:tcW w:w="4785" w:type="dxa"/>
            <w:tcBorders>
              <w:top w:val="single" w:sz="4" w:space="0" w:color="auto"/>
              <w:left w:val="single" w:sz="4" w:space="0" w:color="auto"/>
              <w:bottom w:val="single" w:sz="4" w:space="0" w:color="auto"/>
              <w:right w:val="single" w:sz="4" w:space="0" w:color="auto"/>
            </w:tcBorders>
            <w:hideMark/>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«Верно - неверно»</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Закрепить с детьми правила безопасного поведения на улицах и знаки дорожного движения.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Игровое поле, знаки дорожного движения.</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«Мы - пассажиры»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Уточнить знания детей о том, что все мы бываем пассажирами; закрепить правила посадки в транспорт и высадки из него.</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Картинки с дорожными ситуациями.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Дети берут по одной картинке и рассказывают, что на них нарисовано, объясняя, как надо поступать в той или иной ситуации.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«Дорожная азбука»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Цель: </w:t>
            </w:r>
            <w:r w:rsidRPr="007F2F45">
              <w:rPr>
                <w:rFonts w:ascii="Times New Roman" w:hAnsi="Times New Roman" w:cs="Times New Roman"/>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w:t>
            </w:r>
            <w:r w:rsidRPr="007F2F45">
              <w:rPr>
                <w:rFonts w:ascii="Times New Roman" w:hAnsi="Times New Roman" w:cs="Times New Roman"/>
                <w:sz w:val="28"/>
                <w:szCs w:val="28"/>
              </w:rPr>
              <w:lastRenderedPageBreak/>
              <w:t>указательные.</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Карточки с дорожными ситуациями, дорожные знаки.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«Светофор и регулировщик»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Цели: </w:t>
            </w:r>
            <w:r w:rsidRPr="007F2F45">
              <w:rPr>
                <w:rFonts w:ascii="Times New Roman" w:hAnsi="Times New Roman" w:cs="Times New Roman"/>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Регулировщик, палочка регулировщика, знаки светофора.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«Дорожные знаки»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Закрепить знания детей о правилах поведения на улице; </w:t>
            </w:r>
            <w:r w:rsidRPr="007F2F45">
              <w:rPr>
                <w:rFonts w:ascii="Times New Roman" w:hAnsi="Times New Roman" w:cs="Times New Roman"/>
                <w:sz w:val="28"/>
                <w:szCs w:val="28"/>
              </w:rPr>
              <w:lastRenderedPageBreak/>
              <w:t>вспомнить известные дорожные знаки; познакомить с новыми понятиями: «железнодорожный поезд без шлагбаума», «островок безопасности».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Дорожные знаки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«Правила поведения»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Разрезные картинки.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w:t>
            </w:r>
            <w:r w:rsidRPr="007F2F45">
              <w:rPr>
                <w:rFonts w:ascii="Times New Roman" w:hAnsi="Times New Roman" w:cs="Times New Roman"/>
                <w:sz w:val="28"/>
                <w:szCs w:val="28"/>
              </w:rPr>
              <w:lastRenderedPageBreak/>
              <w:t>надо поступать.</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«Большая прогулка»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Цель:</w:t>
            </w:r>
            <w:r w:rsidRPr="007F2F45">
              <w:rPr>
                <w:rFonts w:ascii="Times New Roman" w:hAnsi="Times New Roman" w:cs="Times New Roman"/>
                <w:sz w:val="28"/>
                <w:szCs w:val="28"/>
              </w:rPr>
              <w:t xml:space="preserve"> Познакомить детей с дорожными знаками, необходимыми для автомобилиста.</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Игровое поле, фишки, дорожные знаки.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 xml:space="preserve">Ход игры: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«Пешеходы и транспорт»</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Цель:</w:t>
            </w:r>
            <w:r w:rsidRPr="007F2F45">
              <w:rPr>
                <w:rFonts w:ascii="Times New Roman" w:hAnsi="Times New Roman" w:cs="Times New Roman"/>
                <w:sz w:val="28"/>
                <w:szCs w:val="28"/>
              </w:rPr>
              <w:t xml:space="preserve"> Закрепить с детьми правила дорожного движения, правила безопасного поведения на улицах.</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Кубик, игровое поле, фишки.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На игровом поле изображена дорога, по которой с помощью фишек двигаются играющие, у них на пути препятствия в виде знаков.</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«Соблюдай правила дорожного движения»</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Игровое полотно, дорожные знаки, машинки, фигурки людей.</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hideMark/>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«Говорящие дорожные знаки»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Цель:</w:t>
            </w:r>
            <w:r w:rsidRPr="007F2F45">
              <w:rPr>
                <w:rFonts w:ascii="Times New Roman" w:hAnsi="Times New Roman" w:cs="Times New Roman"/>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Каждое игровое поле – рисунок разветвленной системы дорог с дорожными знаками. </w:t>
            </w:r>
            <w:r w:rsidRPr="007F2F45">
              <w:rPr>
                <w:rFonts w:ascii="Times New Roman" w:hAnsi="Times New Roman" w:cs="Times New Roman"/>
                <w:sz w:val="28"/>
                <w:szCs w:val="28"/>
              </w:rPr>
              <w:lastRenderedPageBreak/>
              <w:t>Машины, игровые персонажи.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«Разрезные знаки»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Разрезные знаки; образцы знаков.</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Ребенку сначала предлагают </w:t>
            </w:r>
            <w:r w:rsidRPr="007F2F45">
              <w:rPr>
                <w:rFonts w:ascii="Times New Roman" w:hAnsi="Times New Roman" w:cs="Times New Roman"/>
                <w:sz w:val="28"/>
                <w:szCs w:val="28"/>
              </w:rPr>
              <w:lastRenderedPageBreak/>
              <w:t>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«Подбери знак»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Учить детей сравнивать дорожные знаки по значению; развивать у детей наблюдательность.</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«Найди нужный знак»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Картонный лист, на котором в углу изображены машина, а </w:t>
            </w:r>
            <w:proofErr w:type="spellStart"/>
            <w:r w:rsidRPr="007F2F45">
              <w:rPr>
                <w:rFonts w:ascii="Times New Roman" w:hAnsi="Times New Roman" w:cs="Times New Roman"/>
                <w:sz w:val="28"/>
                <w:szCs w:val="28"/>
              </w:rPr>
              <w:t>вдругом</w:t>
            </w:r>
            <w:proofErr w:type="spellEnd"/>
            <w:r w:rsidRPr="007F2F45">
              <w:rPr>
                <w:rFonts w:ascii="Times New Roman" w:hAnsi="Times New Roman" w:cs="Times New Roman"/>
                <w:sz w:val="28"/>
                <w:szCs w:val="28"/>
              </w:rPr>
              <w:t xml:space="preserve"> человек; дорожные знаки на липучках.</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Ребенку предлагается поле, на котором, в углах изображены машины, а </w:t>
            </w:r>
            <w:proofErr w:type="spellStart"/>
            <w:r w:rsidRPr="007F2F45">
              <w:rPr>
                <w:rFonts w:ascii="Times New Roman" w:hAnsi="Times New Roman" w:cs="Times New Roman"/>
                <w:sz w:val="28"/>
                <w:szCs w:val="28"/>
              </w:rPr>
              <w:t>вдругом</w:t>
            </w:r>
            <w:proofErr w:type="spellEnd"/>
            <w:r w:rsidRPr="007F2F45">
              <w:rPr>
                <w:rFonts w:ascii="Times New Roman" w:hAnsi="Times New Roman" w:cs="Times New Roman"/>
                <w:sz w:val="28"/>
                <w:szCs w:val="28"/>
              </w:rPr>
              <w:t xml:space="preserve"> человек; ребенку необходимо из предложенных знаков выбрать нужные для водителя и для человека.</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Настольно-печатная игра «Дорога к бабушке»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Развивать внимание, память, </w:t>
            </w:r>
            <w:r w:rsidRPr="007F2F45">
              <w:rPr>
                <w:rFonts w:ascii="Times New Roman" w:hAnsi="Times New Roman" w:cs="Times New Roman"/>
                <w:sz w:val="28"/>
                <w:szCs w:val="28"/>
              </w:rPr>
              <w:lastRenderedPageBreak/>
              <w:t>наблюдательность у детей дошкольного возраста; способствовать повышению уровня дорожной грамотности.</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Поле, на котором изображен путь к бабушке с различными дорожными знаками; фишки; кубик.</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Двум – трем детям предлагают наперегонки добраться до домика бабушки, соблюдая при этом правила дорожного движения.</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«О чем сигналит регулировщик»</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Развивать у детей наблюдательность (на примере </w:t>
            </w:r>
            <w:r w:rsidRPr="007F2F45">
              <w:rPr>
                <w:rFonts w:ascii="Times New Roman" w:hAnsi="Times New Roman" w:cs="Times New Roman"/>
                <w:sz w:val="28"/>
                <w:szCs w:val="28"/>
              </w:rPr>
              <w:lastRenderedPageBreak/>
              <w:t>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Ребенку необходимо подобрать к каждой карточке с положением регулировщика сигнал светофора по памяти.</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r>
      <w:tr w:rsidR="007F2F45" w:rsidRPr="007F2F45" w:rsidTr="00416FC8">
        <w:tc>
          <w:tcPr>
            <w:tcW w:w="4820"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lastRenderedPageBreak/>
              <w:t>«Я грамотный пешеход»</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Цели:</w:t>
            </w:r>
            <w:r w:rsidRPr="007F2F45">
              <w:rPr>
                <w:rFonts w:ascii="Times New Roman" w:hAnsi="Times New Roman" w:cs="Times New Roman"/>
                <w:sz w:val="28"/>
                <w:szCs w:val="28"/>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Материал:</w:t>
            </w:r>
            <w:r w:rsidRPr="007F2F45">
              <w:rPr>
                <w:rFonts w:ascii="Times New Roman" w:hAnsi="Times New Roman" w:cs="Times New Roman"/>
                <w:sz w:val="28"/>
                <w:szCs w:val="28"/>
              </w:rPr>
              <w:t xml:space="preserve"> Два набора карточек с ситуациями, дорожные знаки.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 xml:space="preserve">Ребенку предлагается вначале рассмотреть опасные ситуации, которые могут случиться на дороге; если ребенок отвечает правильно, то </w:t>
            </w:r>
            <w:r w:rsidRPr="007F2F45">
              <w:rPr>
                <w:rFonts w:ascii="Times New Roman" w:hAnsi="Times New Roman" w:cs="Times New Roman"/>
                <w:sz w:val="28"/>
                <w:szCs w:val="28"/>
              </w:rPr>
              <w:lastRenderedPageBreak/>
              <w:t>ему предлагается самостоятельно найти нужный знак в соответствии с ситуацией на карточке.</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«Дорожное лото» </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Цель:</w:t>
            </w:r>
            <w:r w:rsidRPr="007F2F45">
              <w:rPr>
                <w:rFonts w:ascii="Times New Roman" w:hAnsi="Times New Roman" w:cs="Times New Roman"/>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b/>
                <w:sz w:val="28"/>
                <w:szCs w:val="28"/>
              </w:rPr>
              <w:t xml:space="preserve">Материал: </w:t>
            </w:r>
            <w:r w:rsidRPr="007F2F45">
              <w:rPr>
                <w:rFonts w:ascii="Times New Roman" w:hAnsi="Times New Roman" w:cs="Times New Roman"/>
                <w:sz w:val="28"/>
                <w:szCs w:val="28"/>
              </w:rPr>
              <w:t>Карточки с ситуациями на дороге, дорожные знаки.</w:t>
            </w:r>
          </w:p>
          <w:p w:rsidR="007F2F45" w:rsidRPr="007F2F45" w:rsidRDefault="007F2F45" w:rsidP="00B53595">
            <w:pPr>
              <w:rPr>
                <w:rFonts w:ascii="Times New Roman" w:hAnsi="Times New Roman" w:cs="Times New Roman"/>
                <w:b/>
                <w:sz w:val="28"/>
                <w:szCs w:val="28"/>
              </w:rPr>
            </w:pPr>
            <w:r w:rsidRPr="007F2F45">
              <w:rPr>
                <w:rFonts w:ascii="Times New Roman" w:hAnsi="Times New Roman" w:cs="Times New Roman"/>
                <w:b/>
                <w:sz w:val="28"/>
                <w:szCs w:val="28"/>
              </w:rPr>
              <w:t>Ход игры:</w:t>
            </w:r>
          </w:p>
          <w:p w:rsidR="007F2F45" w:rsidRPr="007F2F45" w:rsidRDefault="007F2F45" w:rsidP="00B53595">
            <w:pPr>
              <w:rPr>
                <w:rFonts w:ascii="Times New Roman" w:hAnsi="Times New Roman" w:cs="Times New Roman"/>
                <w:sz w:val="28"/>
                <w:szCs w:val="28"/>
              </w:rPr>
            </w:pPr>
            <w:r w:rsidRPr="007F2F45">
              <w:rPr>
                <w:rFonts w:ascii="Times New Roman" w:hAnsi="Times New Roman" w:cs="Times New Roman"/>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sz w:val="28"/>
                <w:szCs w:val="28"/>
              </w:rPr>
            </w:pPr>
          </w:p>
          <w:p w:rsidR="007F2F45" w:rsidRPr="007F2F45" w:rsidRDefault="007F2F45" w:rsidP="00B53595">
            <w:pPr>
              <w:rPr>
                <w:rFonts w:ascii="Times New Roman" w:hAnsi="Times New Roman" w:cs="Times New Roman"/>
                <w:b/>
                <w:sz w:val="28"/>
                <w:szCs w:val="28"/>
              </w:rPr>
            </w:pPr>
          </w:p>
        </w:tc>
        <w:tc>
          <w:tcPr>
            <w:tcW w:w="4785" w:type="dxa"/>
            <w:tcBorders>
              <w:top w:val="single" w:sz="4" w:space="0" w:color="auto"/>
              <w:left w:val="single" w:sz="4" w:space="0" w:color="auto"/>
              <w:bottom w:val="single" w:sz="4" w:space="0" w:color="auto"/>
              <w:right w:val="single" w:sz="4" w:space="0" w:color="auto"/>
            </w:tcBorders>
          </w:tcPr>
          <w:p w:rsidR="007F2F45" w:rsidRPr="007F2F45" w:rsidRDefault="007F2F45" w:rsidP="00B53595">
            <w:pPr>
              <w:rPr>
                <w:rFonts w:ascii="Times New Roman" w:hAnsi="Times New Roman" w:cs="Times New Roman"/>
                <w:b/>
                <w:sz w:val="28"/>
                <w:szCs w:val="28"/>
              </w:rPr>
            </w:pPr>
          </w:p>
        </w:tc>
      </w:tr>
    </w:tbl>
    <w:p w:rsidR="00C71983" w:rsidRDefault="00C71983"/>
    <w:p w:rsidR="00C15A0F" w:rsidRDefault="00C15A0F"/>
    <w:p w:rsidR="00C15A0F" w:rsidRDefault="00C15A0F"/>
    <w:p w:rsidR="00C15A0F" w:rsidRDefault="00C15A0F"/>
    <w:p w:rsidR="00C15A0F" w:rsidRDefault="00C15A0F"/>
    <w:p w:rsidR="00C15A0F" w:rsidRDefault="00C15A0F"/>
    <w:p w:rsidR="00C15A0F" w:rsidRDefault="00C15A0F"/>
    <w:p w:rsidR="00C15A0F" w:rsidRDefault="00C15A0F"/>
    <w:p w:rsidR="00C15A0F" w:rsidRDefault="00C15A0F" w:rsidP="00C15A0F">
      <w:pPr>
        <w:shd w:val="clear" w:color="auto" w:fill="FFFF00"/>
      </w:pPr>
    </w:p>
    <w:p w:rsidR="00C15A0F" w:rsidRPr="00C15A0F" w:rsidRDefault="00C15A0F" w:rsidP="00C15A0F">
      <w:pPr>
        <w:shd w:val="clear" w:color="auto" w:fill="FFFF00"/>
        <w:jc w:val="center"/>
        <w:rPr>
          <w:rFonts w:ascii="Times New Roman" w:hAnsi="Times New Roman" w:cs="Times New Roman"/>
          <w:color w:val="002060"/>
          <w:sz w:val="24"/>
          <w:szCs w:val="24"/>
        </w:rPr>
      </w:pPr>
      <w:r w:rsidRPr="00C15A0F">
        <w:rPr>
          <w:rFonts w:ascii="Times New Roman" w:hAnsi="Times New Roman" w:cs="Times New Roman"/>
          <w:color w:val="002060"/>
          <w:sz w:val="24"/>
          <w:szCs w:val="24"/>
        </w:rPr>
        <w:t>Муниципальное бюджетное дошкольное образовательное учреждение</w:t>
      </w:r>
      <w:r w:rsidRPr="00C15A0F">
        <w:rPr>
          <w:rFonts w:ascii="Times New Roman" w:hAnsi="Times New Roman" w:cs="Times New Roman"/>
          <w:color w:val="002060"/>
          <w:sz w:val="24"/>
          <w:szCs w:val="24"/>
        </w:rPr>
        <w:br/>
        <w:t xml:space="preserve"> «Детский сад №2 «Изюминка»</w:t>
      </w: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416FC8">
      <w:pPr>
        <w:shd w:val="clear" w:color="auto" w:fill="FFFF00"/>
        <w:rPr>
          <w:rFonts w:ascii="Times New Roman" w:hAnsi="Times New Roman" w:cs="Times New Roman"/>
          <w:color w:val="002060"/>
          <w:sz w:val="24"/>
          <w:szCs w:val="24"/>
        </w:rPr>
      </w:pP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416FC8">
      <w:pPr>
        <w:shd w:val="clear" w:color="auto" w:fill="FFFF00"/>
        <w:jc w:val="center"/>
        <w:rPr>
          <w:rFonts w:ascii="Times New Roman" w:hAnsi="Times New Roman" w:cs="Times New Roman"/>
          <w:color w:val="002060"/>
          <w:sz w:val="56"/>
          <w:szCs w:val="56"/>
        </w:rPr>
      </w:pPr>
      <w:r w:rsidRPr="00C15A0F">
        <w:rPr>
          <w:rFonts w:ascii="Times New Roman" w:hAnsi="Times New Roman" w:cs="Times New Roman"/>
          <w:color w:val="002060"/>
          <w:sz w:val="56"/>
          <w:szCs w:val="56"/>
        </w:rPr>
        <w:t>Дидактические игры</w:t>
      </w:r>
      <w:r w:rsidRPr="00C15A0F">
        <w:rPr>
          <w:rFonts w:ascii="Times New Roman" w:hAnsi="Times New Roman" w:cs="Times New Roman"/>
          <w:color w:val="002060"/>
          <w:sz w:val="56"/>
          <w:szCs w:val="56"/>
        </w:rPr>
        <w:br/>
      </w:r>
      <w:r w:rsidR="00416FC8">
        <w:rPr>
          <w:rFonts w:ascii="Times New Roman" w:hAnsi="Times New Roman" w:cs="Times New Roman"/>
          <w:color w:val="002060"/>
          <w:sz w:val="56"/>
          <w:szCs w:val="56"/>
        </w:rPr>
        <w:t xml:space="preserve"> по правилам дорожного движения</w:t>
      </w:r>
    </w:p>
    <w:p w:rsidR="00C15A0F" w:rsidRPr="00C15A0F" w:rsidRDefault="00C15A0F" w:rsidP="00C15A0F">
      <w:pPr>
        <w:shd w:val="clear" w:color="auto" w:fill="FFFF00"/>
        <w:jc w:val="center"/>
        <w:rPr>
          <w:rFonts w:ascii="Times New Roman" w:hAnsi="Times New Roman" w:cs="Times New Roman"/>
          <w:color w:val="002060"/>
          <w:sz w:val="56"/>
          <w:szCs w:val="56"/>
        </w:rPr>
      </w:pPr>
    </w:p>
    <w:p w:rsidR="00C15A0F" w:rsidRPr="00C15A0F" w:rsidRDefault="00416FC8" w:rsidP="00C15A0F">
      <w:pPr>
        <w:shd w:val="clear" w:color="auto" w:fill="FFFF00"/>
        <w:jc w:val="center"/>
        <w:rPr>
          <w:rFonts w:ascii="Times New Roman" w:hAnsi="Times New Roman" w:cs="Times New Roman"/>
          <w:color w:val="002060"/>
          <w:sz w:val="56"/>
          <w:szCs w:val="56"/>
        </w:rPr>
      </w:pPr>
      <w:r w:rsidRPr="00416FC8">
        <w:rPr>
          <w:rFonts w:ascii="Times New Roman" w:hAnsi="Times New Roman" w:cs="Times New Roman"/>
          <w:noProof/>
          <w:color w:val="002060"/>
          <w:sz w:val="56"/>
          <w:szCs w:val="56"/>
        </w:rPr>
        <w:drawing>
          <wp:inline distT="0" distB="0" distL="0" distR="0">
            <wp:extent cx="3935306" cy="2951480"/>
            <wp:effectExtent l="0" t="0" r="0" b="0"/>
            <wp:docPr id="1" name="Рисунок 1" descr="H:\ПДД Конкурс\Новая папка\IMG-20170927-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ПДД Конкурс\Новая папка\IMG-20170927-WA005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1635" cy="2956227"/>
                    </a:xfrm>
                    <a:prstGeom prst="rect">
                      <a:avLst/>
                    </a:prstGeom>
                    <a:noFill/>
                    <a:ln>
                      <a:noFill/>
                    </a:ln>
                  </pic:spPr>
                </pic:pic>
              </a:graphicData>
            </a:graphic>
          </wp:inline>
        </w:drawing>
      </w: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C15A0F">
      <w:pPr>
        <w:shd w:val="clear" w:color="auto" w:fill="FFFF00"/>
        <w:jc w:val="center"/>
        <w:rPr>
          <w:rFonts w:ascii="Times New Roman" w:hAnsi="Times New Roman" w:cs="Times New Roman"/>
          <w:color w:val="002060"/>
          <w:sz w:val="24"/>
          <w:szCs w:val="24"/>
        </w:rPr>
      </w:pPr>
    </w:p>
    <w:p w:rsidR="00C15A0F" w:rsidRPr="00C15A0F" w:rsidRDefault="00C15A0F" w:rsidP="00C15A0F">
      <w:pPr>
        <w:shd w:val="clear" w:color="auto" w:fill="FFFF00"/>
        <w:rPr>
          <w:rFonts w:ascii="Times New Roman" w:hAnsi="Times New Roman" w:cs="Times New Roman"/>
          <w:color w:val="002060"/>
          <w:sz w:val="24"/>
          <w:szCs w:val="24"/>
        </w:rPr>
      </w:pPr>
    </w:p>
    <w:p w:rsidR="00C15A0F" w:rsidRPr="00C15A0F" w:rsidRDefault="00C15A0F" w:rsidP="00416FC8">
      <w:pPr>
        <w:shd w:val="clear" w:color="auto" w:fill="FFFF00"/>
        <w:rPr>
          <w:rFonts w:ascii="Times New Roman" w:hAnsi="Times New Roman" w:cs="Times New Roman"/>
          <w:color w:val="002060"/>
          <w:sz w:val="32"/>
          <w:szCs w:val="32"/>
        </w:rPr>
      </w:pPr>
    </w:p>
    <w:p w:rsidR="00416FC8" w:rsidRPr="00C15A0F" w:rsidRDefault="00C15A0F" w:rsidP="00416FC8">
      <w:pPr>
        <w:shd w:val="clear" w:color="auto" w:fill="FFFF00"/>
        <w:jc w:val="center"/>
        <w:rPr>
          <w:rFonts w:ascii="Times New Roman" w:hAnsi="Times New Roman" w:cs="Times New Roman"/>
          <w:color w:val="002060"/>
          <w:sz w:val="32"/>
          <w:szCs w:val="32"/>
        </w:rPr>
      </w:pPr>
      <w:proofErr w:type="gramStart"/>
      <w:r w:rsidRPr="00C15A0F">
        <w:rPr>
          <w:rFonts w:ascii="Times New Roman" w:hAnsi="Times New Roman" w:cs="Times New Roman"/>
          <w:color w:val="002060"/>
          <w:sz w:val="32"/>
          <w:szCs w:val="32"/>
        </w:rPr>
        <w:t>Дагестанские  Огни</w:t>
      </w:r>
      <w:proofErr w:type="gramEnd"/>
      <w:r w:rsidRPr="00C15A0F">
        <w:rPr>
          <w:rFonts w:ascii="Times New Roman" w:hAnsi="Times New Roman" w:cs="Times New Roman"/>
          <w:color w:val="002060"/>
          <w:sz w:val="32"/>
          <w:szCs w:val="32"/>
        </w:rPr>
        <w:t>, 2017</w:t>
      </w:r>
      <w:bookmarkStart w:id="0" w:name="_GoBack"/>
      <w:bookmarkEnd w:id="0"/>
    </w:p>
    <w:sectPr w:rsidR="00416FC8" w:rsidRPr="00C15A0F" w:rsidSect="00C15A0F">
      <w:pgSz w:w="11906" w:h="16838"/>
      <w:pgMar w:top="1134" w:right="1134" w:bottom="1134" w:left="1134" w:header="709" w:footer="709" w:gutter="0"/>
      <w:pgBorders w:offsetFrom="page">
        <w:top w:val="weavingBraid" w:sz="14" w:space="24" w:color="C00000"/>
        <w:left w:val="weavingBraid" w:sz="14" w:space="24" w:color="C00000"/>
        <w:bottom w:val="weavingBraid" w:sz="14" w:space="24" w:color="C00000"/>
        <w:right w:val="weavingBraid" w:sz="1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F2F45"/>
    <w:rsid w:val="00416FC8"/>
    <w:rsid w:val="007F2F45"/>
    <w:rsid w:val="00C15A0F"/>
    <w:rsid w:val="00C7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3CE5"/>
  <w15:docId w15:val="{E17F047C-E3BD-4061-AEF1-4C724CA2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F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6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2364</Words>
  <Characters>13477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3</cp:revision>
  <cp:lastPrinted>2001-12-31T21:16:00Z</cp:lastPrinted>
  <dcterms:created xsi:type="dcterms:W3CDTF">2017-09-30T14:20:00Z</dcterms:created>
  <dcterms:modified xsi:type="dcterms:W3CDTF">2001-12-31T21:21:00Z</dcterms:modified>
</cp:coreProperties>
</file>