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C9" w:rsidRPr="00AB32C9" w:rsidRDefault="00AB32C9" w:rsidP="00AB32C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AB32C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План мероприятий национально-регионального компонента в старшей группе «</w:t>
      </w:r>
      <w:r w:rsidRPr="00AB32C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Бабочки</w:t>
      </w:r>
      <w:r w:rsidRPr="00AB32C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» </w:t>
      </w:r>
      <w:r w:rsidRPr="00AB32C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br/>
        <w:t>«Неделя Дагестана»</w:t>
      </w:r>
    </w:p>
    <w:p w:rsidR="00AB32C9" w:rsidRDefault="00AB32C9" w:rsidP="00AB32C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Обеспечение широкой направленности содержания образовательно-воспитательного процесса на ознакомление детей с историй и культурой родного края, природным, социальными рукотворным миром, который окружает ребенка, на воспитание целостной личности, сочетающей в себе нравственные, гражданские и многокультурные черты.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AB32C9" w:rsidTr="00AB32C9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AB32C9" w:rsidTr="00AB32C9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маленькая Родина»</w:t>
            </w:r>
          </w:p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Мой город Дагестанские Огни </w:t>
            </w:r>
          </w:p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-Улицы города, наши достопримечательности.</w:t>
            </w:r>
          </w:p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-Дом, в котором я живу.</w:t>
            </w:r>
          </w:p>
        </w:tc>
      </w:tr>
      <w:tr w:rsidR="00AB32C9" w:rsidTr="00AB32C9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 декабря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«Красота и богатство природы Дагестана»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- Особенности природы и животного мира.</w:t>
            </w:r>
          </w:p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-Знакомство с природой Дагестана</w:t>
            </w:r>
          </w:p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-Рассматривание фотоальбомов о природе родного края.</w:t>
            </w:r>
          </w:p>
        </w:tc>
      </w:tr>
      <w:tr w:rsidR="00AB32C9" w:rsidTr="00AB32C9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«Народные промыслы» - НОД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Балхарские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кувшины»,</w:t>
            </w:r>
          </w:p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</w:t>
            </w:r>
          </w:p>
          <w:p w:rsidR="00AB32C9" w:rsidRDefault="00AB32C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Р.Рашидов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«Гончар из аула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Балхар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», «Умный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балхарец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AB32C9" w:rsidTr="00AB32C9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9" w:rsidRDefault="00AB32C9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1.Подготовка и просмотр презентаций: «</w:t>
            </w:r>
            <w:proofErr w:type="spellStart"/>
            <w:r>
              <w:rPr>
                <w:sz w:val="28"/>
                <w:szCs w:val="28"/>
                <w:lang w:eastAsia="en-US"/>
              </w:rPr>
              <w:t>Балхарские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изделия и </w:t>
            </w:r>
            <w:proofErr w:type="spellStart"/>
            <w:r>
              <w:rPr>
                <w:sz w:val="28"/>
                <w:szCs w:val="28"/>
                <w:lang w:eastAsia="en-US"/>
              </w:rPr>
              <w:t>балхарская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роспись», «</w:t>
            </w:r>
            <w:proofErr w:type="spellStart"/>
            <w:r>
              <w:rPr>
                <w:sz w:val="28"/>
                <w:szCs w:val="28"/>
                <w:lang w:eastAsia="en-US"/>
              </w:rPr>
              <w:t>Кубачинские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мастера», «</w:t>
            </w:r>
            <w:proofErr w:type="spellStart"/>
            <w:r>
              <w:rPr>
                <w:sz w:val="28"/>
                <w:szCs w:val="28"/>
                <w:lang w:eastAsia="en-US"/>
              </w:rPr>
              <w:t>Унцукульская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насечка», «Табасаранские ковры»</w:t>
            </w:r>
          </w:p>
          <w:p w:rsidR="00AB32C9" w:rsidRDefault="00AB32C9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2. Познавательное сообщение на тему «Что такое войлок? Бурка? Сумах?»;</w:t>
            </w:r>
          </w:p>
          <w:p w:rsidR="00AB32C9" w:rsidRPr="00AB32C9" w:rsidRDefault="00AB32C9" w:rsidP="00AB32C9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3.Дидактические игры: «Отгадай элемент узора», «Основные занятия народов Дагестана», «Составь узор».</w:t>
            </w:r>
            <w:bookmarkStart w:id="0" w:name="_GoBack"/>
            <w:bookmarkEnd w:id="0"/>
          </w:p>
        </w:tc>
      </w:tr>
      <w:tr w:rsidR="00AB32C9" w:rsidTr="00AB32C9">
        <w:trPr>
          <w:trHeight w:val="1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C9" w:rsidRDefault="00AB32C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 декабря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Писатели Дагестана: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Р.Гамзатов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Н.Юсупов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Р.Рашидов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AB32C9" w:rsidRDefault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-Знакомство с творчеством писателей.</w:t>
            </w:r>
          </w:p>
          <w:p w:rsidR="00AB32C9" w:rsidRPr="00AB32C9" w:rsidRDefault="00AB32C9" w:rsidP="00AB32C9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-Выставка рисунков по сказкам и рассказам.</w:t>
            </w:r>
          </w:p>
        </w:tc>
      </w:tr>
    </w:tbl>
    <w:p w:rsidR="002322AB" w:rsidRDefault="00AB32C9" w:rsidP="00AB32C9"/>
    <w:sectPr w:rsidR="002322AB" w:rsidSect="00AB32C9">
      <w:pgSz w:w="11906" w:h="16838"/>
      <w:pgMar w:top="1134" w:right="1134" w:bottom="1134" w:left="1134" w:header="709" w:footer="709" w:gutter="0"/>
      <w:pgBorders w:offsetFrom="page">
        <w:top w:val="flowersPansy" w:sz="19" w:space="24" w:color="002060"/>
        <w:left w:val="flowersPansy" w:sz="19" w:space="24" w:color="002060"/>
        <w:bottom w:val="flowersPansy" w:sz="19" w:space="24" w:color="002060"/>
        <w:right w:val="flowersPansy" w:sz="19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C9"/>
    <w:rsid w:val="0000476A"/>
    <w:rsid w:val="00AB32C9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77FC"/>
  <w15:chartTrackingRefBased/>
  <w15:docId w15:val="{E5F82E2C-6C15-4298-B469-76BE824B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2018-12-06T08:29:00Z</dcterms:created>
  <dcterms:modified xsi:type="dcterms:W3CDTF">2018-12-06T08:31:00Z</dcterms:modified>
</cp:coreProperties>
</file>